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9F" w:rsidRPr="00D04EE1" w:rsidRDefault="00E57D9F" w:rsidP="00E57D9F">
      <w:pPr>
        <w:pStyle w:val="Nadpis1"/>
        <w:numPr>
          <w:ilvl w:val="0"/>
          <w:numId w:val="0"/>
        </w:numPr>
        <w:spacing w:before="0"/>
        <w:ind w:right="-115"/>
        <w:rPr>
          <w:rFonts w:asciiTheme="minorHAnsi" w:hAnsiTheme="minorHAnsi"/>
          <w:b w:val="0"/>
          <w:sz w:val="24"/>
          <w:szCs w:val="24"/>
        </w:rPr>
      </w:pPr>
      <w:r w:rsidRPr="00D04EE1">
        <w:rPr>
          <w:rFonts w:asciiTheme="minorHAnsi" w:hAnsiTheme="minorHAnsi"/>
          <w:b w:val="0"/>
          <w:sz w:val="24"/>
          <w:szCs w:val="24"/>
        </w:rPr>
        <w:t>Příloha č. 2</w:t>
      </w:r>
    </w:p>
    <w:p w:rsidR="00A0679A" w:rsidRPr="00D04EE1" w:rsidRDefault="00A0679A" w:rsidP="00A0679A">
      <w:pPr>
        <w:pStyle w:val="Nadpis1"/>
        <w:numPr>
          <w:ilvl w:val="0"/>
          <w:numId w:val="0"/>
        </w:numPr>
        <w:spacing w:before="0"/>
        <w:ind w:right="-115"/>
        <w:jc w:val="center"/>
        <w:rPr>
          <w:rFonts w:asciiTheme="minorHAnsi" w:hAnsiTheme="minorHAnsi"/>
          <w:sz w:val="24"/>
          <w:szCs w:val="24"/>
          <w:u w:val="single"/>
        </w:rPr>
      </w:pPr>
      <w:r w:rsidRPr="00D04EE1">
        <w:rPr>
          <w:rFonts w:asciiTheme="minorHAnsi" w:hAnsiTheme="minorHAnsi"/>
          <w:sz w:val="24"/>
          <w:szCs w:val="24"/>
          <w:u w:val="single"/>
        </w:rPr>
        <w:t xml:space="preserve">RÁMCOVÁ SMLOUVA </w:t>
      </w:r>
    </w:p>
    <w:p w:rsidR="00A0679A" w:rsidRPr="00D04EE1" w:rsidRDefault="00A0679A" w:rsidP="00A0679A">
      <w:pPr>
        <w:pStyle w:val="Nadpis1"/>
        <w:numPr>
          <w:ilvl w:val="0"/>
          <w:numId w:val="0"/>
        </w:numPr>
        <w:spacing w:before="0"/>
        <w:ind w:right="-115"/>
        <w:jc w:val="center"/>
        <w:rPr>
          <w:rFonts w:asciiTheme="minorHAnsi" w:hAnsiTheme="minorHAnsi"/>
          <w:sz w:val="24"/>
          <w:szCs w:val="24"/>
          <w:u w:val="single"/>
        </w:rPr>
      </w:pPr>
      <w:r w:rsidRPr="00D04EE1">
        <w:rPr>
          <w:rFonts w:asciiTheme="minorHAnsi" w:hAnsiTheme="minorHAnsi"/>
          <w:sz w:val="24"/>
          <w:szCs w:val="24"/>
          <w:u w:val="single"/>
        </w:rPr>
        <w:t xml:space="preserve"> O REALIZACI REKVALIFIKAČNÍCH KURZŮ</w:t>
      </w:r>
    </w:p>
    <w:p w:rsidR="00A0679A" w:rsidRPr="00D04EE1" w:rsidRDefault="00A0679A" w:rsidP="00A0679A">
      <w:pPr>
        <w:ind w:right="-115"/>
        <w:jc w:val="center"/>
        <w:rPr>
          <w:rFonts w:asciiTheme="minorHAnsi" w:hAnsiTheme="minorHAnsi"/>
          <w:bCs/>
        </w:rPr>
      </w:pPr>
    </w:p>
    <w:p w:rsidR="00654FF4" w:rsidRPr="00D04EE1" w:rsidRDefault="00A0679A" w:rsidP="00654FF4">
      <w:pPr>
        <w:ind w:right="-115"/>
        <w:jc w:val="center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uzavřená </w:t>
      </w:r>
      <w:r w:rsidR="00654FF4" w:rsidRPr="00D04EE1">
        <w:rPr>
          <w:rFonts w:asciiTheme="minorHAnsi" w:hAnsiTheme="minorHAnsi"/>
          <w:bCs/>
        </w:rPr>
        <w:t xml:space="preserve">na základě výsledků otevřeného výběrového řízení nadlimitní veřejné zakázky </w:t>
      </w:r>
      <w:r w:rsidR="00AA1479" w:rsidRPr="00D04EE1">
        <w:rPr>
          <w:rFonts w:asciiTheme="minorHAnsi" w:hAnsiTheme="minorHAnsi"/>
          <w:bCs/>
          <w:highlight w:val="yellow"/>
        </w:rPr>
        <w:t>………………</w:t>
      </w:r>
      <w:proofErr w:type="gramStart"/>
      <w:r w:rsidR="00AA1479" w:rsidRPr="00D04EE1">
        <w:rPr>
          <w:rFonts w:asciiTheme="minorHAnsi" w:hAnsiTheme="minorHAnsi"/>
          <w:bCs/>
          <w:highlight w:val="yellow"/>
        </w:rPr>
        <w:t xml:space="preserve">….. </w:t>
      </w:r>
      <w:r w:rsidR="00654FF4" w:rsidRPr="00D04EE1">
        <w:rPr>
          <w:rFonts w:asciiTheme="minorHAnsi" w:hAnsiTheme="minorHAnsi"/>
          <w:kern w:val="28"/>
          <w:highlight w:val="yellow"/>
        </w:rPr>
        <w:t>ev.</w:t>
      </w:r>
      <w:proofErr w:type="gramEnd"/>
      <w:r w:rsidR="00654FF4" w:rsidRPr="00D04EE1">
        <w:rPr>
          <w:rFonts w:asciiTheme="minorHAnsi" w:hAnsiTheme="minorHAnsi"/>
          <w:kern w:val="28"/>
          <w:highlight w:val="yellow"/>
        </w:rPr>
        <w:t> č.: </w:t>
      </w:r>
      <w:r w:rsidR="00AA1479" w:rsidRPr="00D04EE1">
        <w:rPr>
          <w:rFonts w:asciiTheme="minorHAnsi" w:hAnsiTheme="minorHAnsi"/>
          <w:b/>
          <w:highlight w:val="yellow"/>
        </w:rPr>
        <w:t>…………</w:t>
      </w:r>
    </w:p>
    <w:p w:rsidR="00654FF4" w:rsidRPr="00D04EE1" w:rsidRDefault="00A0679A" w:rsidP="00654FF4">
      <w:pPr>
        <w:ind w:right="-115"/>
        <w:jc w:val="center"/>
        <w:rPr>
          <w:rFonts w:asciiTheme="minorHAnsi" w:hAnsiTheme="minorHAnsi"/>
          <w:kern w:val="28"/>
        </w:rPr>
      </w:pPr>
      <w:r w:rsidRPr="00D04EE1">
        <w:rPr>
          <w:rFonts w:asciiTheme="minorHAnsi" w:hAnsiTheme="minorHAnsi"/>
          <w:bCs/>
        </w:rPr>
        <w:t>dle ustanovení § 1746 odst. 2 zákona č. 89/2012 Sb., občanský zákoník</w:t>
      </w:r>
      <w:r w:rsidR="000A48E7" w:rsidRPr="00D04EE1">
        <w:rPr>
          <w:rFonts w:asciiTheme="minorHAnsi" w:hAnsiTheme="minorHAnsi"/>
          <w:bCs/>
        </w:rPr>
        <w:t>, ve spojení</w:t>
      </w:r>
      <w:r w:rsidR="00654FF4" w:rsidRPr="00D04EE1">
        <w:rPr>
          <w:rFonts w:asciiTheme="minorHAnsi" w:hAnsiTheme="minorHAnsi"/>
          <w:kern w:val="28"/>
        </w:rPr>
        <w:t xml:space="preserve"> s ustanovením</w:t>
      </w:r>
      <w:r w:rsidRPr="00D04EE1">
        <w:rPr>
          <w:rFonts w:asciiTheme="minorHAnsi" w:hAnsiTheme="minorHAnsi"/>
          <w:kern w:val="28"/>
        </w:rPr>
        <w:t xml:space="preserve"> § </w:t>
      </w:r>
      <w:r w:rsidR="00AA1479" w:rsidRPr="00D04EE1">
        <w:rPr>
          <w:rFonts w:asciiTheme="minorHAnsi" w:hAnsiTheme="minorHAnsi"/>
          <w:kern w:val="28"/>
        </w:rPr>
        <w:t>11</w:t>
      </w:r>
      <w:r w:rsidR="00654FF4" w:rsidRPr="00D04EE1">
        <w:rPr>
          <w:rFonts w:asciiTheme="minorHAnsi" w:hAnsiTheme="minorHAnsi"/>
          <w:color w:val="FF0000"/>
          <w:kern w:val="28"/>
        </w:rPr>
        <w:t xml:space="preserve"> </w:t>
      </w:r>
      <w:r w:rsidRPr="00D04EE1">
        <w:rPr>
          <w:rFonts w:asciiTheme="minorHAnsi" w:hAnsiTheme="minorHAnsi"/>
          <w:kern w:val="28"/>
        </w:rPr>
        <w:t>zákona č. 137/2006 Sb., o veřejných zakázkách, ve znění pozdějších předpisů</w:t>
      </w:r>
    </w:p>
    <w:p w:rsidR="00654FF4" w:rsidRPr="00D04EE1" w:rsidRDefault="00654FF4" w:rsidP="00A0679A">
      <w:pPr>
        <w:ind w:right="-115"/>
        <w:jc w:val="both"/>
        <w:rPr>
          <w:rFonts w:asciiTheme="minorHAnsi" w:hAnsiTheme="minorHAnsi"/>
          <w:kern w:val="28"/>
        </w:rPr>
      </w:pPr>
    </w:p>
    <w:p w:rsidR="00A0679A" w:rsidRPr="00D04EE1" w:rsidRDefault="00654FF4" w:rsidP="00A0679A">
      <w:pPr>
        <w:jc w:val="center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  <w:highlight w:val="yellow"/>
        </w:rPr>
        <w:t>ČÁST č. … + název části</w:t>
      </w:r>
    </w:p>
    <w:p w:rsidR="00654FF4" w:rsidRPr="00D04EE1" w:rsidRDefault="00654FF4" w:rsidP="00A0679A">
      <w:pPr>
        <w:jc w:val="center"/>
        <w:rPr>
          <w:rFonts w:asciiTheme="minorHAnsi" w:hAnsiTheme="minorHAnsi"/>
          <w:bCs/>
        </w:rPr>
      </w:pPr>
    </w:p>
    <w:p w:rsidR="00A0679A" w:rsidRPr="00D04EE1" w:rsidRDefault="00A0679A" w:rsidP="00A0679A">
      <w:pPr>
        <w:ind w:right="-115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Smluvní strany:</w:t>
      </w:r>
    </w:p>
    <w:p w:rsidR="00A0679A" w:rsidRPr="00D04EE1" w:rsidRDefault="00A0679A" w:rsidP="00A0679A">
      <w:pPr>
        <w:ind w:right="-115"/>
        <w:rPr>
          <w:rFonts w:asciiTheme="minorHAnsi" w:hAnsiTheme="minorHAnsi"/>
          <w:b/>
        </w:rPr>
      </w:pPr>
    </w:p>
    <w:p w:rsidR="00A0679A" w:rsidRPr="00D04EE1" w:rsidRDefault="00A0679A" w:rsidP="00A0679A">
      <w:pPr>
        <w:ind w:right="-115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Česká republika – Úřad práce České republiky</w:t>
      </w:r>
    </w:p>
    <w:p w:rsidR="00A0679A" w:rsidRPr="00D04EE1" w:rsidRDefault="00A0679A" w:rsidP="00A0679A">
      <w:pPr>
        <w:ind w:right="-115"/>
        <w:rPr>
          <w:rFonts w:asciiTheme="minorHAnsi" w:hAnsiTheme="minorHAnsi"/>
        </w:rPr>
      </w:pPr>
      <w:r w:rsidRPr="00D04EE1">
        <w:rPr>
          <w:rFonts w:asciiTheme="minorHAnsi" w:hAnsiTheme="minorHAnsi"/>
          <w:b/>
        </w:rPr>
        <w:t xml:space="preserve">Sídlo: </w:t>
      </w:r>
      <w:r w:rsidRPr="00D04EE1">
        <w:rPr>
          <w:rFonts w:asciiTheme="minorHAnsi" w:hAnsiTheme="minorHAnsi"/>
          <w:b/>
        </w:rPr>
        <w:tab/>
      </w:r>
      <w:r w:rsidRPr="00D04EE1">
        <w:rPr>
          <w:rFonts w:asciiTheme="minorHAnsi" w:hAnsiTheme="minorHAnsi"/>
          <w:b/>
        </w:rPr>
        <w:tab/>
      </w:r>
      <w:r w:rsidRPr="00D04EE1">
        <w:rPr>
          <w:rFonts w:asciiTheme="minorHAnsi" w:hAnsiTheme="minorHAnsi"/>
          <w:b/>
        </w:rPr>
        <w:tab/>
      </w:r>
      <w:r w:rsidR="00050535" w:rsidRPr="00D04EE1">
        <w:rPr>
          <w:rFonts w:asciiTheme="minorHAnsi" w:hAnsiTheme="minorHAnsi"/>
        </w:rPr>
        <w:t>Dobrovského 1278/25, 170 00  Praha 7</w:t>
      </w:r>
    </w:p>
    <w:p w:rsidR="00A0679A" w:rsidRPr="00D04EE1" w:rsidRDefault="00A0679A" w:rsidP="00A0679A">
      <w:pPr>
        <w:ind w:right="-115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Kontaktní adresa:</w:t>
      </w:r>
      <w:r w:rsidRPr="00D04EE1">
        <w:rPr>
          <w:rFonts w:asciiTheme="minorHAnsi" w:hAnsiTheme="minorHAnsi"/>
          <w:b/>
        </w:rPr>
        <w:tab/>
      </w:r>
      <w:r w:rsidRPr="00D04EE1">
        <w:rPr>
          <w:rFonts w:asciiTheme="minorHAnsi" w:hAnsiTheme="minorHAnsi"/>
        </w:rPr>
        <w:t xml:space="preserve">Úřad práce České republiky – krajská pobočka </w:t>
      </w:r>
      <w:r w:rsidR="001F5DBE" w:rsidRPr="00D04EE1">
        <w:rPr>
          <w:rFonts w:asciiTheme="minorHAnsi" w:hAnsiTheme="minorHAnsi"/>
        </w:rPr>
        <w:t>ve Zlíně</w:t>
      </w:r>
    </w:p>
    <w:p w:rsidR="00A0679A" w:rsidRPr="00D04EE1" w:rsidRDefault="00A0679A" w:rsidP="00A0679A">
      <w:pPr>
        <w:ind w:right="-115"/>
        <w:rPr>
          <w:rFonts w:asciiTheme="minorHAnsi" w:hAnsiTheme="minorHAnsi"/>
        </w:rPr>
      </w:pPr>
      <w:r w:rsidRPr="00D04EE1">
        <w:rPr>
          <w:rFonts w:asciiTheme="minorHAnsi" w:hAnsiTheme="minorHAnsi"/>
          <w:b/>
        </w:rPr>
        <w:tab/>
      </w:r>
      <w:r w:rsidRPr="00D04EE1">
        <w:rPr>
          <w:rFonts w:asciiTheme="minorHAnsi" w:hAnsiTheme="minorHAnsi"/>
          <w:b/>
        </w:rPr>
        <w:tab/>
      </w:r>
      <w:r w:rsidRPr="00D04EE1">
        <w:rPr>
          <w:rFonts w:asciiTheme="minorHAnsi" w:hAnsiTheme="minorHAnsi"/>
          <w:b/>
        </w:rPr>
        <w:tab/>
      </w:r>
      <w:r w:rsidR="00654FF4" w:rsidRPr="00D04EE1">
        <w:rPr>
          <w:rFonts w:asciiTheme="minorHAnsi" w:hAnsiTheme="minorHAnsi"/>
        </w:rPr>
        <w:t>Čiperova 5182</w:t>
      </w:r>
      <w:r w:rsidRPr="00D04EE1">
        <w:rPr>
          <w:rFonts w:asciiTheme="minorHAnsi" w:hAnsiTheme="minorHAnsi"/>
        </w:rPr>
        <w:t>,</w:t>
      </w:r>
      <w:r w:rsidR="00654FF4" w:rsidRPr="00D04EE1">
        <w:rPr>
          <w:rFonts w:asciiTheme="minorHAnsi" w:hAnsiTheme="minorHAnsi"/>
        </w:rPr>
        <w:t xml:space="preserve"> 760 42</w:t>
      </w:r>
      <w:r w:rsidRPr="00D04EE1">
        <w:rPr>
          <w:rFonts w:asciiTheme="minorHAnsi" w:hAnsiTheme="minorHAnsi"/>
        </w:rPr>
        <w:t xml:space="preserve"> </w:t>
      </w:r>
      <w:r w:rsidR="001F5DBE" w:rsidRPr="00D04EE1">
        <w:rPr>
          <w:rFonts w:asciiTheme="minorHAnsi" w:hAnsiTheme="minorHAnsi"/>
        </w:rPr>
        <w:t>Zlín</w:t>
      </w:r>
    </w:p>
    <w:p w:rsidR="00A0679A" w:rsidRDefault="00D44881" w:rsidP="00A0679A">
      <w:pPr>
        <w:ind w:right="-115"/>
        <w:rPr>
          <w:rFonts w:asciiTheme="minorHAnsi" w:hAnsiTheme="minorHAnsi"/>
        </w:rPr>
      </w:pPr>
      <w:r>
        <w:rPr>
          <w:rFonts w:asciiTheme="minorHAnsi" w:hAnsiTheme="minorHAnsi"/>
          <w:b/>
        </w:rPr>
        <w:t>Jednající</w:t>
      </w:r>
      <w:r w:rsidR="00A0679A" w:rsidRPr="00D04EE1">
        <w:rPr>
          <w:rFonts w:asciiTheme="minorHAnsi" w:hAnsiTheme="minorHAnsi"/>
          <w:b/>
        </w:rPr>
        <w:t>:</w:t>
      </w:r>
      <w:r w:rsidR="00A0679A" w:rsidRPr="00D04EE1">
        <w:rPr>
          <w:rFonts w:asciiTheme="minorHAnsi" w:hAnsiTheme="minorHAnsi"/>
          <w:b/>
        </w:rPr>
        <w:tab/>
      </w:r>
      <w:r w:rsidR="00A0679A" w:rsidRPr="00D04EE1">
        <w:rPr>
          <w:rFonts w:asciiTheme="minorHAnsi" w:hAnsiTheme="minorHAnsi"/>
          <w:b/>
        </w:rPr>
        <w:tab/>
      </w:r>
      <w:r w:rsidR="00A0679A" w:rsidRPr="00D04EE1">
        <w:rPr>
          <w:rFonts w:asciiTheme="minorHAnsi" w:hAnsiTheme="minorHAnsi"/>
        </w:rPr>
        <w:t>Ing. Marie Bílková, generální ředitelka Úřadu práce ČR</w:t>
      </w:r>
    </w:p>
    <w:p w:rsidR="00D44881" w:rsidRPr="00D04EE1" w:rsidRDefault="00D44881" w:rsidP="00D44881">
      <w:pPr>
        <w:ind w:left="2124" w:right="-115" w:hanging="2124"/>
        <w:rPr>
          <w:rFonts w:asciiTheme="minorHAnsi" w:hAnsiTheme="minorHAnsi"/>
        </w:rPr>
      </w:pPr>
      <w:r w:rsidRPr="00D44881">
        <w:rPr>
          <w:rFonts w:asciiTheme="minorHAnsi" w:hAnsiTheme="minorHAnsi"/>
          <w:b/>
        </w:rPr>
        <w:t>Zastoupená:</w:t>
      </w:r>
      <w:r>
        <w:rPr>
          <w:rFonts w:asciiTheme="minorHAnsi" w:hAnsiTheme="minorHAnsi"/>
        </w:rPr>
        <w:tab/>
        <w:t>Mgr. Miriam Majdyšová, ředitelka Úřadu práce ČR- Krajské pobočky ve Zlíně</w:t>
      </w:r>
    </w:p>
    <w:p w:rsidR="00A0679A" w:rsidRPr="00D04EE1" w:rsidRDefault="00A0679A" w:rsidP="00A0679A">
      <w:pPr>
        <w:ind w:right="-115"/>
        <w:rPr>
          <w:rFonts w:asciiTheme="minorHAnsi" w:hAnsiTheme="minorHAnsi"/>
          <w:b/>
          <w:highlight w:val="yellow"/>
        </w:rPr>
      </w:pPr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(dále jen „objednatel“) </w:t>
      </w:r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a</w:t>
      </w:r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D04EE1" w:rsidRDefault="00654FF4" w:rsidP="00A0679A">
      <w:pPr>
        <w:spacing w:after="120" w:line="276" w:lineRule="auto"/>
        <w:rPr>
          <w:rStyle w:val="platne1"/>
          <w:rFonts w:asciiTheme="minorHAnsi" w:hAnsiTheme="minorHAnsi"/>
          <w:b/>
          <w:highlight w:val="yellow"/>
        </w:rPr>
      </w:pPr>
      <w:r w:rsidRPr="00D04EE1">
        <w:rPr>
          <w:rStyle w:val="platne1"/>
          <w:rFonts w:asciiTheme="minorHAnsi" w:hAnsiTheme="minorHAnsi"/>
          <w:b/>
          <w:highlight w:val="yellow"/>
        </w:rPr>
        <w:t>……………………………………..</w:t>
      </w:r>
    </w:p>
    <w:p w:rsidR="00A0679A" w:rsidRPr="00D04EE1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D04EE1">
        <w:rPr>
          <w:rStyle w:val="platne1"/>
          <w:rFonts w:asciiTheme="minorHAnsi" w:hAnsiTheme="minorHAnsi"/>
          <w:highlight w:val="yellow"/>
        </w:rPr>
        <w:t xml:space="preserve">IČ: </w:t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="00654FF4" w:rsidRPr="00D04EE1">
        <w:rPr>
          <w:rStyle w:val="platne1"/>
          <w:rFonts w:asciiTheme="minorHAnsi" w:hAnsiTheme="minorHAnsi"/>
          <w:highlight w:val="yellow"/>
        </w:rPr>
        <w:t>………………………………………….</w:t>
      </w:r>
    </w:p>
    <w:p w:rsidR="00A0679A" w:rsidRPr="00D04EE1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D04EE1">
        <w:rPr>
          <w:rStyle w:val="platne1"/>
          <w:rFonts w:asciiTheme="minorHAnsi" w:hAnsiTheme="minorHAnsi"/>
          <w:highlight w:val="yellow"/>
        </w:rPr>
        <w:t xml:space="preserve">se sídlem: </w:t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="00654FF4" w:rsidRPr="00D04EE1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D04EE1">
        <w:rPr>
          <w:rStyle w:val="platne1"/>
          <w:rFonts w:asciiTheme="minorHAnsi" w:hAnsiTheme="minorHAnsi"/>
          <w:highlight w:val="yellow"/>
        </w:rPr>
        <w:t>…..</w:t>
      </w:r>
      <w:proofErr w:type="gramEnd"/>
    </w:p>
    <w:p w:rsidR="00A0679A" w:rsidRPr="00D04EE1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D04EE1">
        <w:rPr>
          <w:rStyle w:val="platne1"/>
          <w:rFonts w:asciiTheme="minorHAnsi" w:hAnsiTheme="minorHAnsi"/>
          <w:highlight w:val="yellow"/>
        </w:rPr>
        <w:t>zastoupen:</w:t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="00654FF4" w:rsidRPr="00D04EE1">
        <w:rPr>
          <w:rStyle w:val="platne1"/>
          <w:rFonts w:asciiTheme="minorHAnsi" w:hAnsiTheme="minorHAnsi"/>
          <w:b/>
          <w:highlight w:val="yellow"/>
        </w:rPr>
        <w:t>………………………………………</w:t>
      </w:r>
      <w:proofErr w:type="gramStart"/>
      <w:r w:rsidR="00654FF4" w:rsidRPr="00D04EE1">
        <w:rPr>
          <w:rStyle w:val="platne1"/>
          <w:rFonts w:asciiTheme="minorHAnsi" w:hAnsiTheme="minorHAnsi"/>
          <w:b/>
          <w:highlight w:val="yellow"/>
        </w:rPr>
        <w:t>…..</w:t>
      </w:r>
      <w:proofErr w:type="gramEnd"/>
    </w:p>
    <w:p w:rsidR="00A0679A" w:rsidRPr="00D04EE1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D04EE1">
        <w:rPr>
          <w:rStyle w:val="platne1"/>
          <w:rFonts w:asciiTheme="minorHAnsi" w:hAnsiTheme="minorHAnsi"/>
          <w:highlight w:val="yellow"/>
        </w:rPr>
        <w:t>bankovní spojení:</w:t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="00654FF4" w:rsidRPr="00D04EE1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D04EE1">
        <w:rPr>
          <w:rStyle w:val="platne1"/>
          <w:rFonts w:asciiTheme="minorHAnsi" w:hAnsiTheme="minorHAnsi"/>
          <w:highlight w:val="yellow"/>
        </w:rPr>
        <w:t>…..</w:t>
      </w:r>
      <w:proofErr w:type="gramEnd"/>
    </w:p>
    <w:p w:rsidR="00A0679A" w:rsidRPr="00D04EE1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D04EE1">
        <w:rPr>
          <w:rStyle w:val="platne1"/>
          <w:rFonts w:asciiTheme="minorHAnsi" w:hAnsiTheme="minorHAnsi"/>
          <w:highlight w:val="yellow"/>
        </w:rPr>
        <w:t>kontaktní osoba:</w:t>
      </w:r>
      <w:r w:rsidRPr="00D04EE1">
        <w:rPr>
          <w:rStyle w:val="platne1"/>
          <w:rFonts w:asciiTheme="minorHAnsi" w:hAnsiTheme="minorHAnsi"/>
          <w:highlight w:val="yellow"/>
        </w:rPr>
        <w:tab/>
      </w:r>
      <w:r w:rsidR="00654FF4" w:rsidRPr="00D04EE1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D04EE1">
        <w:rPr>
          <w:rStyle w:val="platne1"/>
          <w:rFonts w:asciiTheme="minorHAnsi" w:hAnsiTheme="minorHAnsi"/>
          <w:highlight w:val="yellow"/>
        </w:rPr>
        <w:t>…...</w:t>
      </w:r>
      <w:proofErr w:type="gramEnd"/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rPr>
          <w:rFonts w:asciiTheme="minorHAnsi" w:hAnsiTheme="minorHAnsi"/>
        </w:rPr>
      </w:pPr>
      <w:r w:rsidRPr="00D04EE1">
        <w:rPr>
          <w:rFonts w:asciiTheme="minorHAnsi" w:hAnsiTheme="minorHAnsi"/>
        </w:rPr>
        <w:t>(dále jen „dodavatel“)</w:t>
      </w:r>
    </w:p>
    <w:p w:rsidR="00A0679A" w:rsidRPr="00D04EE1" w:rsidRDefault="00A0679A" w:rsidP="00A0679A">
      <w:pPr>
        <w:rPr>
          <w:rFonts w:asciiTheme="minorHAnsi" w:hAnsiTheme="minorHAnsi"/>
        </w:rPr>
      </w:pPr>
    </w:p>
    <w:p w:rsidR="00A0679A" w:rsidRPr="00D04EE1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</w:p>
    <w:p w:rsidR="00A0679A" w:rsidRPr="00D04EE1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 xml:space="preserve">I.     </w:t>
      </w:r>
    </w:p>
    <w:p w:rsidR="00A0679A" w:rsidRPr="00D04EE1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Úvodní ustanovení</w:t>
      </w:r>
    </w:p>
    <w:p w:rsidR="00A0679A" w:rsidRPr="00D04EE1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</w:p>
    <w:p w:rsidR="00AA1479" w:rsidRPr="00D04EE1" w:rsidRDefault="00A0679A" w:rsidP="00AA1479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 xml:space="preserve">Smluvní strany se ve smyslu ustanovení § </w:t>
      </w:r>
      <w:r w:rsidR="00AA1479" w:rsidRPr="00D04EE1">
        <w:rPr>
          <w:rFonts w:asciiTheme="minorHAnsi" w:hAnsiTheme="minorHAnsi"/>
          <w:color w:val="000000"/>
        </w:rPr>
        <w:t xml:space="preserve">11 </w:t>
      </w:r>
      <w:r w:rsidRPr="00D04EE1">
        <w:rPr>
          <w:rFonts w:asciiTheme="minorHAnsi" w:hAnsiTheme="minorHAnsi"/>
          <w:color w:val="000000"/>
        </w:rPr>
        <w:t xml:space="preserve">zákona č.137/2006 Sb., o veřejných zakázkách, ve znění pozdějších předpisů (dále jen „ZVZ“) dohodly na uzavření této </w:t>
      </w:r>
      <w:r w:rsidR="00AC6B5F" w:rsidRPr="00D04EE1">
        <w:rPr>
          <w:rFonts w:asciiTheme="minorHAnsi" w:hAnsiTheme="minorHAnsi"/>
          <w:color w:val="000000"/>
        </w:rPr>
        <w:t>R</w:t>
      </w:r>
      <w:r w:rsidRPr="00D04EE1">
        <w:rPr>
          <w:rFonts w:asciiTheme="minorHAnsi" w:hAnsiTheme="minorHAnsi"/>
          <w:color w:val="000000"/>
        </w:rPr>
        <w:t xml:space="preserve">ámcové smlouvy o </w:t>
      </w:r>
      <w:r w:rsidRPr="00D04EE1">
        <w:rPr>
          <w:rFonts w:asciiTheme="minorHAnsi" w:hAnsiTheme="minorHAnsi"/>
        </w:rPr>
        <w:t xml:space="preserve">realizaci rekvalifikačních kurzů (dále jen „rámcová smlouva“) pro </w:t>
      </w:r>
      <w:r w:rsidRPr="00D04EE1">
        <w:rPr>
          <w:rFonts w:asciiTheme="minorHAnsi" w:hAnsiTheme="minorHAnsi"/>
        </w:rPr>
        <w:lastRenderedPageBreak/>
        <w:t xml:space="preserve">potřeby objednatele </w:t>
      </w:r>
      <w:r w:rsidR="00AC6B5F" w:rsidRPr="00D04EE1">
        <w:rPr>
          <w:rFonts w:asciiTheme="minorHAnsi" w:hAnsiTheme="minorHAnsi"/>
        </w:rPr>
        <w:t>–</w:t>
      </w:r>
      <w:r w:rsidRPr="00D04EE1">
        <w:rPr>
          <w:rFonts w:asciiTheme="minorHAnsi" w:hAnsiTheme="minorHAnsi"/>
        </w:rPr>
        <w:t xml:space="preserve"> </w:t>
      </w:r>
      <w:r w:rsidR="00AC6B5F" w:rsidRPr="00D04EE1">
        <w:rPr>
          <w:rFonts w:asciiTheme="minorHAnsi" w:hAnsiTheme="minorHAnsi"/>
        </w:rPr>
        <w:t xml:space="preserve">České republiky - </w:t>
      </w:r>
      <w:r w:rsidRPr="00D04EE1">
        <w:rPr>
          <w:rFonts w:asciiTheme="minorHAnsi" w:hAnsiTheme="minorHAnsi"/>
        </w:rPr>
        <w:t>Úřad</w:t>
      </w:r>
      <w:r w:rsidR="00AA1479" w:rsidRPr="00D04EE1">
        <w:rPr>
          <w:rFonts w:asciiTheme="minorHAnsi" w:hAnsiTheme="minorHAnsi"/>
        </w:rPr>
        <w:t>u</w:t>
      </w:r>
      <w:r w:rsidRPr="00D04EE1">
        <w:rPr>
          <w:rFonts w:asciiTheme="minorHAnsi" w:hAnsiTheme="minorHAnsi"/>
        </w:rPr>
        <w:t xml:space="preserve"> </w:t>
      </w:r>
      <w:r w:rsidR="00AA1479" w:rsidRPr="00D04EE1">
        <w:rPr>
          <w:rFonts w:asciiTheme="minorHAnsi" w:hAnsiTheme="minorHAnsi"/>
        </w:rPr>
        <w:t>práce České republiky</w:t>
      </w:r>
      <w:r w:rsidR="00AC6B5F" w:rsidRPr="00D04EE1">
        <w:rPr>
          <w:rFonts w:asciiTheme="minorHAnsi" w:hAnsiTheme="minorHAnsi"/>
        </w:rPr>
        <w:t>,</w:t>
      </w:r>
      <w:r w:rsidR="00AA1479" w:rsidRPr="00D04EE1">
        <w:rPr>
          <w:rFonts w:asciiTheme="minorHAnsi" w:hAnsiTheme="minorHAnsi"/>
        </w:rPr>
        <w:t xml:space="preserve"> Krajské pobočky</w:t>
      </w:r>
      <w:r w:rsidRPr="00D04EE1">
        <w:rPr>
          <w:rFonts w:asciiTheme="minorHAnsi" w:hAnsiTheme="minorHAnsi"/>
        </w:rPr>
        <w:t xml:space="preserve"> </w:t>
      </w:r>
      <w:r w:rsidR="001F5DBE" w:rsidRPr="00D04EE1">
        <w:rPr>
          <w:rFonts w:asciiTheme="minorHAnsi" w:hAnsiTheme="minorHAnsi"/>
        </w:rPr>
        <w:t>ve Zlíně</w:t>
      </w:r>
      <w:r w:rsidR="00AA1479" w:rsidRPr="00D04EE1">
        <w:rPr>
          <w:rFonts w:asciiTheme="minorHAnsi" w:hAnsiTheme="minorHAnsi"/>
          <w:color w:val="000000"/>
        </w:rPr>
        <w:t>:</w:t>
      </w:r>
    </w:p>
    <w:p w:rsidR="00AA1479" w:rsidRPr="00D04EE1" w:rsidRDefault="00BB7833" w:rsidP="00BB7833">
      <w:pPr>
        <w:pStyle w:val="Zkladntextodsazen"/>
        <w:tabs>
          <w:tab w:val="left" w:pos="-5245"/>
          <w:tab w:val="left" w:pos="-5103"/>
        </w:tabs>
        <w:spacing w:before="240" w:after="240"/>
        <w:ind w:right="-113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  <w:highlight w:val="yellow"/>
        </w:rPr>
        <w:t xml:space="preserve"> </w:t>
      </w:r>
      <w:r w:rsidRPr="00D04EE1">
        <w:rPr>
          <w:rFonts w:asciiTheme="minorHAnsi" w:hAnsiTheme="minorHAnsi"/>
          <w:i/>
          <w:color w:val="000000"/>
          <w:highlight w:val="yellow"/>
        </w:rPr>
        <w:t>dodavatel doplní názvy jednotlivých rekvalifikačních kurzů dané části</w:t>
      </w:r>
    </w:p>
    <w:p w:rsidR="00BB7833" w:rsidRPr="00D04EE1" w:rsidRDefault="00BB7833" w:rsidP="00BB7833">
      <w:pPr>
        <w:pStyle w:val="Zkladntextodsazen"/>
        <w:numPr>
          <w:ilvl w:val="0"/>
          <w:numId w:val="18"/>
        </w:numPr>
        <w:tabs>
          <w:tab w:val="left" w:pos="-5245"/>
          <w:tab w:val="left" w:pos="-5103"/>
        </w:tabs>
        <w:spacing w:after="0"/>
        <w:ind w:left="998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 xml:space="preserve"> ………   </w:t>
      </w:r>
    </w:p>
    <w:p w:rsidR="00BB7833" w:rsidRPr="00D04EE1" w:rsidRDefault="00BB7833" w:rsidP="00BB7833">
      <w:pPr>
        <w:pStyle w:val="Zkladntextodsazen"/>
        <w:numPr>
          <w:ilvl w:val="0"/>
          <w:numId w:val="18"/>
        </w:numPr>
        <w:tabs>
          <w:tab w:val="left" w:pos="-5245"/>
          <w:tab w:val="left" w:pos="-5103"/>
        </w:tabs>
        <w:spacing w:after="0"/>
        <w:ind w:left="998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 xml:space="preserve"> ………</w:t>
      </w:r>
    </w:p>
    <w:p w:rsidR="00BB7833" w:rsidRPr="00D04EE1" w:rsidRDefault="00BB7833" w:rsidP="00BB7833">
      <w:pPr>
        <w:pStyle w:val="Zkladntextodsazen"/>
        <w:numPr>
          <w:ilvl w:val="0"/>
          <w:numId w:val="18"/>
        </w:numPr>
        <w:tabs>
          <w:tab w:val="left" w:pos="-5245"/>
          <w:tab w:val="left" w:pos="-5103"/>
        </w:tabs>
        <w:spacing w:after="0"/>
        <w:ind w:left="998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>………..</w:t>
      </w:r>
    </w:p>
    <w:p w:rsidR="00BB7833" w:rsidRPr="00D04EE1" w:rsidRDefault="00BB7833" w:rsidP="00BB7833">
      <w:pPr>
        <w:pStyle w:val="Zkladntextodsazen"/>
        <w:tabs>
          <w:tab w:val="left" w:pos="-5245"/>
          <w:tab w:val="left" w:pos="-5103"/>
        </w:tabs>
        <w:spacing w:after="0"/>
        <w:ind w:left="641" w:right="-113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>……………….</w:t>
      </w:r>
    </w:p>
    <w:p w:rsidR="00AA1479" w:rsidRPr="00D04EE1" w:rsidRDefault="00AA1479" w:rsidP="00D76586">
      <w:pPr>
        <w:pStyle w:val="Zkladntextodsazen"/>
        <w:tabs>
          <w:tab w:val="left" w:pos="-5245"/>
          <w:tab w:val="left" w:pos="-5103"/>
        </w:tabs>
        <w:spacing w:before="240" w:after="240"/>
        <w:ind w:left="0" w:right="-113"/>
        <w:jc w:val="both"/>
        <w:rPr>
          <w:rFonts w:asciiTheme="minorHAnsi" w:hAnsiTheme="minorHAnsi"/>
          <w:color w:val="000000"/>
          <w:highlight w:val="yellow"/>
        </w:rPr>
      </w:pPr>
    </w:p>
    <w:p w:rsidR="00A0679A" w:rsidRPr="00D04EE1" w:rsidRDefault="00A0679A" w:rsidP="00A0679A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Tato rámcová smlouva obsahuje podrobné obchodní podmínky pro provádění rekvalifikačních kurzů uvedených v  odstavci 1. tohoto článku rámcové smlouvy a tvoří právně závazný základ pro uzavírání jednotlivých Dohod o provedení rekvalifikace (dále </w:t>
      </w:r>
      <w:r w:rsidR="00AA1479" w:rsidRPr="00D04EE1">
        <w:rPr>
          <w:rFonts w:asciiTheme="minorHAnsi" w:hAnsiTheme="minorHAnsi"/>
        </w:rPr>
        <w:t xml:space="preserve">jen </w:t>
      </w:r>
      <w:r w:rsidRPr="00D04EE1">
        <w:rPr>
          <w:rFonts w:asciiTheme="minorHAnsi" w:hAnsiTheme="minorHAnsi"/>
        </w:rPr>
        <w:t>„Dohoda“) na základě výzvy ze strany objednatele. V případech jednotlivými Dohodami výslovně neupravenými je třeba vycházet ze znění této rámcové smlouvy, případně platné právní úpravy.</w:t>
      </w:r>
    </w:p>
    <w:p w:rsidR="00A0679A" w:rsidRPr="00D04EE1" w:rsidRDefault="00A0679A" w:rsidP="00A0679A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Jednotlivé Dohody budou uzavírány v souladu s ustanovení</w:t>
      </w:r>
      <w:r w:rsidR="000A48E7" w:rsidRPr="00D04EE1">
        <w:rPr>
          <w:rFonts w:asciiTheme="minorHAnsi" w:hAnsiTheme="minorHAnsi"/>
        </w:rPr>
        <w:t>m</w:t>
      </w:r>
      <w:r w:rsidRPr="00D04EE1">
        <w:rPr>
          <w:rFonts w:asciiTheme="minorHAnsi" w:hAnsiTheme="minorHAnsi"/>
        </w:rPr>
        <w:t xml:space="preserve"> § 108 zákona č. 435/2004 Sb., </w:t>
      </w:r>
      <w:r w:rsidRPr="00D04EE1">
        <w:rPr>
          <w:rFonts w:asciiTheme="minorHAnsi" w:hAnsiTheme="minorHAnsi"/>
        </w:rPr>
        <w:br/>
        <w:t xml:space="preserve">o zaměstnanosti, ve znění pozdějších předpisů (dále jen „zákon“) a vyhláškou č. 519/2004 Sb., </w:t>
      </w:r>
      <w:r w:rsidR="000A48E7" w:rsidRPr="00D04EE1">
        <w:rPr>
          <w:rFonts w:asciiTheme="minorHAnsi" w:hAnsiTheme="minorHAnsi"/>
        </w:rPr>
        <w:t>o rekvalifikaci uchazečů o zaměstnání a zájemců o zaměstnání a o rekvalifikaci zaměstnanců.</w:t>
      </w:r>
    </w:p>
    <w:p w:rsidR="00A0679A" w:rsidRPr="00D04EE1" w:rsidRDefault="00A0679A" w:rsidP="00A0679A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 w:line="240" w:lineRule="atLeast"/>
        <w:ind w:left="284" w:right="-115" w:hanging="284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V případech, které nejsou v této rámcové smlouvě výslovně upraveny, jsou pro dodavatele závazné podmínky objednatele uvedené v zadávací dokumentaci a dodavatelem předložené nabídce. Toto stanovené pořadí pro výkladová pravidla je v případě nejasností a sporů závazné.</w:t>
      </w:r>
    </w:p>
    <w:p w:rsidR="00A0679A" w:rsidRPr="00D04EE1" w:rsidRDefault="00A0679A" w:rsidP="00A0679A">
      <w:pPr>
        <w:pStyle w:val="Nadpis2"/>
        <w:numPr>
          <w:ilvl w:val="0"/>
          <w:numId w:val="0"/>
        </w:numPr>
        <w:spacing w:before="0"/>
        <w:ind w:left="360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D04EE1">
        <w:rPr>
          <w:rFonts w:asciiTheme="minorHAnsi" w:hAnsiTheme="minorHAnsi"/>
          <w:i w:val="0"/>
          <w:sz w:val="24"/>
          <w:szCs w:val="24"/>
        </w:rPr>
        <w:t>II.</w:t>
      </w:r>
    </w:p>
    <w:p w:rsidR="00A0679A" w:rsidRPr="00D04EE1" w:rsidRDefault="00A0679A" w:rsidP="00A0679A">
      <w:pPr>
        <w:pStyle w:val="Nadpis2"/>
        <w:numPr>
          <w:ilvl w:val="0"/>
          <w:numId w:val="0"/>
        </w:numPr>
        <w:spacing w:before="0"/>
        <w:ind w:left="360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D04EE1">
        <w:rPr>
          <w:rFonts w:asciiTheme="minorHAnsi" w:hAnsiTheme="minorHAnsi"/>
          <w:i w:val="0"/>
          <w:sz w:val="24"/>
          <w:szCs w:val="24"/>
        </w:rPr>
        <w:t>Předmět smlouvy</w:t>
      </w:r>
    </w:p>
    <w:p w:rsidR="00A0679A" w:rsidRPr="00D04EE1" w:rsidRDefault="00A0679A" w:rsidP="00A0679A">
      <w:pPr>
        <w:pStyle w:val="Nadpis4"/>
        <w:tabs>
          <w:tab w:val="num" w:pos="426"/>
        </w:tabs>
        <w:spacing w:before="0"/>
        <w:ind w:right="-115"/>
        <w:jc w:val="both"/>
        <w:rPr>
          <w:rFonts w:asciiTheme="minorHAnsi" w:hAnsiTheme="minorHAnsi"/>
          <w:b w:val="0"/>
          <w:sz w:val="24"/>
          <w:szCs w:val="24"/>
        </w:rPr>
      </w:pPr>
    </w:p>
    <w:p w:rsidR="00A0679A" w:rsidRPr="00D04EE1" w:rsidRDefault="00A0679A" w:rsidP="00A0679A">
      <w:pPr>
        <w:pStyle w:val="Nadpis4"/>
        <w:numPr>
          <w:ilvl w:val="0"/>
          <w:numId w:val="8"/>
        </w:numPr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</w:rPr>
      </w:pPr>
      <w:r w:rsidRPr="00D04EE1">
        <w:rPr>
          <w:rFonts w:asciiTheme="minorHAnsi" w:hAnsiTheme="minorHAnsi"/>
          <w:b w:val="0"/>
          <w:sz w:val="24"/>
          <w:szCs w:val="24"/>
        </w:rPr>
        <w:t xml:space="preserve">Předmětem této rámcové smlouvy je úprava podmínek týkajících se dílčích plnění souvisejících s poskytováním služeb spočívajících v realizaci rekvalifikačních kurzů specifikovaných v článku I. </w:t>
      </w:r>
      <w:r w:rsidR="000F7A61" w:rsidRPr="00D04EE1">
        <w:rPr>
          <w:rFonts w:asciiTheme="minorHAnsi" w:hAnsiTheme="minorHAnsi"/>
          <w:b w:val="0"/>
          <w:sz w:val="24"/>
          <w:szCs w:val="24"/>
        </w:rPr>
        <w:t>bod</w:t>
      </w:r>
      <w:r w:rsidRPr="00D04EE1">
        <w:rPr>
          <w:rFonts w:asciiTheme="minorHAnsi" w:hAnsiTheme="minorHAnsi"/>
          <w:b w:val="0"/>
          <w:sz w:val="24"/>
          <w:szCs w:val="24"/>
        </w:rPr>
        <w:t xml:space="preserve"> 1. této rámcové smlouvy </w:t>
      </w:r>
      <w:r w:rsidR="00AA1479" w:rsidRPr="00D04EE1">
        <w:rPr>
          <w:rFonts w:asciiTheme="minorHAnsi" w:hAnsiTheme="minorHAnsi"/>
          <w:b w:val="0"/>
          <w:sz w:val="24"/>
          <w:szCs w:val="24"/>
        </w:rPr>
        <w:t xml:space="preserve">na základě uzavřených jednotlivých </w:t>
      </w:r>
      <w:r w:rsidRPr="00D04EE1">
        <w:rPr>
          <w:rFonts w:asciiTheme="minorHAnsi" w:hAnsiTheme="minorHAnsi"/>
          <w:b w:val="0"/>
          <w:sz w:val="24"/>
          <w:szCs w:val="24"/>
        </w:rPr>
        <w:t xml:space="preserve">Dohod mezi objednatelem a dodavatelem </w:t>
      </w:r>
      <w:r w:rsidR="00AA1479" w:rsidRPr="00D04EE1">
        <w:rPr>
          <w:rFonts w:asciiTheme="minorHAnsi" w:hAnsiTheme="minorHAnsi"/>
          <w:b w:val="0"/>
          <w:sz w:val="24"/>
          <w:szCs w:val="24"/>
        </w:rPr>
        <w:t>dle</w:t>
      </w:r>
      <w:r w:rsidRPr="00D04EE1">
        <w:rPr>
          <w:rFonts w:asciiTheme="minorHAnsi" w:hAnsiTheme="minorHAnsi"/>
          <w:b w:val="0"/>
          <w:sz w:val="24"/>
          <w:szCs w:val="24"/>
        </w:rPr>
        <w:t xml:space="preserve"> požadavků a potřeb objednatele</w:t>
      </w:r>
      <w:r w:rsidR="00AA1479" w:rsidRPr="00D04EE1">
        <w:rPr>
          <w:rFonts w:asciiTheme="minorHAnsi" w:hAnsiTheme="minorHAnsi"/>
          <w:b w:val="0"/>
          <w:sz w:val="24"/>
          <w:szCs w:val="24"/>
        </w:rPr>
        <w:t>.</w:t>
      </w:r>
    </w:p>
    <w:p w:rsidR="00AA1479" w:rsidRPr="00D04EE1" w:rsidRDefault="00AA1479" w:rsidP="00AA1479">
      <w:pPr>
        <w:rPr>
          <w:rFonts w:asciiTheme="minorHAnsi" w:hAnsiTheme="minorHAnsi"/>
        </w:rPr>
      </w:pPr>
    </w:p>
    <w:p w:rsidR="00AA1479" w:rsidRPr="00D04EE1" w:rsidRDefault="00AA1479" w:rsidP="00AA1479">
      <w:pPr>
        <w:rPr>
          <w:rFonts w:asciiTheme="minorHAnsi" w:hAnsiTheme="minorHAnsi"/>
        </w:rPr>
      </w:pPr>
    </w:p>
    <w:p w:rsidR="00D76586" w:rsidRPr="00D04EE1" w:rsidRDefault="008D49CD" w:rsidP="00A0679A">
      <w:pPr>
        <w:pStyle w:val="Nadpis4"/>
        <w:numPr>
          <w:ilvl w:val="0"/>
          <w:numId w:val="8"/>
        </w:numPr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</w:rPr>
      </w:pPr>
      <w:r w:rsidRPr="00D04EE1">
        <w:rPr>
          <w:rFonts w:asciiTheme="minorHAnsi" w:hAnsiTheme="minorHAnsi"/>
          <w:b w:val="0"/>
          <w:sz w:val="24"/>
          <w:szCs w:val="24"/>
        </w:rPr>
        <w:lastRenderedPageBreak/>
        <w:t xml:space="preserve">Dodavatel se po dobu </w:t>
      </w:r>
      <w:r w:rsidR="00A0679A" w:rsidRPr="00D04EE1">
        <w:rPr>
          <w:rFonts w:asciiTheme="minorHAnsi" w:hAnsiTheme="minorHAnsi"/>
          <w:b w:val="0"/>
          <w:sz w:val="24"/>
          <w:szCs w:val="24"/>
        </w:rPr>
        <w:t xml:space="preserve">účinnosti této rámcové smlouvy zavazuje zajišťovat pro objednatele realizaci rekvalifikačních kurzů uvedených v článku I. </w:t>
      </w:r>
      <w:r w:rsidR="000F7A61" w:rsidRPr="00D04EE1">
        <w:rPr>
          <w:rFonts w:asciiTheme="minorHAnsi" w:hAnsiTheme="minorHAnsi"/>
          <w:b w:val="0"/>
          <w:sz w:val="24"/>
          <w:szCs w:val="24"/>
        </w:rPr>
        <w:t>bod</w:t>
      </w:r>
      <w:r w:rsidR="00A0679A" w:rsidRPr="00D04EE1">
        <w:rPr>
          <w:rFonts w:asciiTheme="minorHAnsi" w:hAnsiTheme="minorHAnsi"/>
          <w:b w:val="0"/>
          <w:sz w:val="24"/>
          <w:szCs w:val="24"/>
        </w:rPr>
        <w:t xml:space="preserve"> 1. této rámcové smlouvy</w:t>
      </w:r>
      <w:r w:rsidR="00D76586" w:rsidRPr="00D04EE1">
        <w:rPr>
          <w:rFonts w:asciiTheme="minorHAnsi" w:hAnsiTheme="minorHAnsi"/>
          <w:b w:val="0"/>
          <w:sz w:val="24"/>
          <w:szCs w:val="24"/>
        </w:rPr>
        <w:t xml:space="preserve"> za těchto podmínek:</w:t>
      </w:r>
    </w:p>
    <w:p w:rsidR="00D76586" w:rsidRPr="00D04EE1" w:rsidRDefault="00D76586" w:rsidP="00D76586">
      <w:pPr>
        <w:pStyle w:val="Nadpis4"/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</w:rPr>
      </w:pPr>
    </w:p>
    <w:p w:rsidR="008D49CD" w:rsidRPr="00D04EE1" w:rsidRDefault="00D76586" w:rsidP="008D49CD">
      <w:pPr>
        <w:pStyle w:val="Nadpis4"/>
        <w:numPr>
          <w:ilvl w:val="0"/>
          <w:numId w:val="14"/>
        </w:numPr>
        <w:spacing w:before="0" w:after="0"/>
        <w:ind w:right="1440"/>
        <w:rPr>
          <w:rFonts w:asciiTheme="minorHAnsi" w:hAnsiTheme="minorHAnsi"/>
          <w:b w:val="0"/>
          <w:sz w:val="24"/>
          <w:szCs w:val="24"/>
          <w:highlight w:val="yellow"/>
        </w:rPr>
      </w:pPr>
      <w:r w:rsidRPr="00D04EE1">
        <w:rPr>
          <w:rFonts w:asciiTheme="minorHAnsi" w:hAnsiTheme="minorHAnsi"/>
          <w:b w:val="0"/>
          <w:sz w:val="24"/>
          <w:szCs w:val="24"/>
        </w:rPr>
        <w:t>pro re</w:t>
      </w:r>
      <w:r w:rsidR="008D49CD" w:rsidRPr="00D04EE1">
        <w:rPr>
          <w:rFonts w:asciiTheme="minorHAnsi" w:hAnsiTheme="minorHAnsi"/>
          <w:b w:val="0"/>
          <w:sz w:val="24"/>
          <w:szCs w:val="24"/>
        </w:rPr>
        <w:t xml:space="preserve">alizaci rekvalifikačního kurzu </w:t>
      </w:r>
    </w:p>
    <w:p w:rsidR="008D49CD" w:rsidRPr="00D04EE1" w:rsidRDefault="008D49CD" w:rsidP="008D49CD">
      <w:pPr>
        <w:pStyle w:val="Nadpis4"/>
        <w:spacing w:before="0" w:after="0"/>
        <w:ind w:left="360" w:right="1440"/>
        <w:rPr>
          <w:rFonts w:asciiTheme="minorHAnsi" w:hAnsiTheme="minorHAnsi"/>
          <w:b w:val="0"/>
          <w:i/>
          <w:sz w:val="24"/>
          <w:szCs w:val="24"/>
        </w:rPr>
      </w:pPr>
      <w:r w:rsidRPr="00D04EE1">
        <w:rPr>
          <w:rFonts w:asciiTheme="minorHAnsi" w:hAnsiTheme="minorHAnsi"/>
          <w:b w:val="0"/>
          <w:sz w:val="24"/>
          <w:szCs w:val="24"/>
        </w:rPr>
        <w:t xml:space="preserve">      </w:t>
      </w:r>
      <w:r w:rsidR="008C6AE2" w:rsidRPr="00D04EE1">
        <w:rPr>
          <w:rFonts w:asciiTheme="minorHAnsi" w:hAnsiTheme="minorHAnsi"/>
          <w:b w:val="0"/>
          <w:i/>
          <w:sz w:val="24"/>
          <w:szCs w:val="24"/>
          <w:highlight w:val="yellow"/>
        </w:rPr>
        <w:t>uve</w:t>
      </w:r>
      <w:r w:rsidRPr="00D04EE1">
        <w:rPr>
          <w:rFonts w:asciiTheme="minorHAnsi" w:hAnsiTheme="minorHAnsi"/>
          <w:b w:val="0"/>
          <w:i/>
          <w:sz w:val="24"/>
          <w:szCs w:val="24"/>
          <w:highlight w:val="yellow"/>
        </w:rPr>
        <w:t>ďte název rekvalifikačního kurzu</w:t>
      </w:r>
    </w:p>
    <w:p w:rsidR="008D49CD" w:rsidRPr="00D04EE1" w:rsidRDefault="008D49CD" w:rsidP="008D49CD">
      <w:pPr>
        <w:pStyle w:val="Nadpis4"/>
        <w:spacing w:before="0" w:after="0"/>
        <w:ind w:left="360" w:right="1440"/>
        <w:rPr>
          <w:rFonts w:asciiTheme="minorHAnsi" w:hAnsiTheme="minorHAnsi"/>
          <w:b w:val="0"/>
          <w:sz w:val="24"/>
          <w:szCs w:val="24"/>
        </w:rPr>
      </w:pPr>
      <w:r w:rsidRPr="00D04EE1">
        <w:rPr>
          <w:rFonts w:asciiTheme="minorHAnsi" w:hAnsiTheme="minorHAnsi"/>
          <w:b w:val="0"/>
          <w:sz w:val="24"/>
          <w:szCs w:val="24"/>
        </w:rPr>
        <w:t xml:space="preserve">       - </w:t>
      </w:r>
      <w:r w:rsidR="00D76586" w:rsidRPr="00D04EE1">
        <w:rPr>
          <w:rFonts w:asciiTheme="minorHAnsi" w:hAnsiTheme="minorHAnsi"/>
          <w:b w:val="0"/>
          <w:sz w:val="24"/>
          <w:szCs w:val="24"/>
        </w:rPr>
        <w:t>základní kvalifikační pře</w:t>
      </w:r>
      <w:r w:rsidRPr="00D04EE1">
        <w:rPr>
          <w:rFonts w:asciiTheme="minorHAnsi" w:hAnsiTheme="minorHAnsi"/>
          <w:b w:val="0"/>
          <w:sz w:val="24"/>
          <w:szCs w:val="24"/>
        </w:rPr>
        <w:t xml:space="preserve">dpoklady účastníka pro zařazení </w:t>
      </w:r>
      <w:r w:rsidR="00D76586" w:rsidRPr="00D04EE1">
        <w:rPr>
          <w:rFonts w:asciiTheme="minorHAnsi" w:hAnsiTheme="minorHAnsi"/>
          <w:b w:val="0"/>
          <w:sz w:val="24"/>
          <w:szCs w:val="24"/>
        </w:rPr>
        <w:t>do</w:t>
      </w:r>
    </w:p>
    <w:p w:rsidR="00D76586" w:rsidRPr="00D04EE1" w:rsidRDefault="008D49CD" w:rsidP="008D49CD">
      <w:pPr>
        <w:pStyle w:val="Nadpis4"/>
        <w:spacing w:before="0" w:after="0"/>
        <w:ind w:left="360" w:right="1440"/>
        <w:rPr>
          <w:rFonts w:asciiTheme="minorHAnsi" w:hAnsiTheme="minorHAnsi"/>
          <w:b w:val="0"/>
          <w:sz w:val="24"/>
          <w:szCs w:val="24"/>
          <w:highlight w:val="yellow"/>
        </w:rPr>
      </w:pPr>
      <w:r w:rsidRPr="00D04EE1">
        <w:rPr>
          <w:rFonts w:asciiTheme="minorHAnsi" w:hAnsiTheme="minorHAnsi"/>
          <w:b w:val="0"/>
          <w:sz w:val="24"/>
          <w:szCs w:val="24"/>
        </w:rPr>
        <w:t xml:space="preserve">        </w:t>
      </w:r>
      <w:r w:rsidR="00D76586" w:rsidRPr="00D04EE1">
        <w:rPr>
          <w:rFonts w:asciiTheme="minorHAnsi" w:hAnsiTheme="minorHAnsi"/>
          <w:b w:val="0"/>
          <w:sz w:val="24"/>
          <w:szCs w:val="24"/>
        </w:rPr>
        <w:t xml:space="preserve"> </w:t>
      </w:r>
      <w:r w:rsidRPr="00D04EE1">
        <w:rPr>
          <w:rFonts w:asciiTheme="minorHAnsi" w:hAnsiTheme="minorHAnsi"/>
          <w:b w:val="0"/>
          <w:sz w:val="24"/>
          <w:szCs w:val="24"/>
        </w:rPr>
        <w:t xml:space="preserve"> rekvalifikačního kurzu jsou </w:t>
      </w:r>
      <w:r w:rsidR="00D76586" w:rsidRPr="00D04EE1">
        <w:rPr>
          <w:rFonts w:asciiTheme="minorHAnsi" w:hAnsiTheme="minorHAnsi"/>
          <w:b w:val="0"/>
          <w:sz w:val="24"/>
          <w:szCs w:val="24"/>
        </w:rPr>
        <w:t>následující:</w:t>
      </w:r>
      <w:r w:rsidR="00D76586" w:rsidRPr="00D04EE1">
        <w:rPr>
          <w:rFonts w:asciiTheme="minorHAnsi" w:hAnsiTheme="minorHAnsi"/>
        </w:rPr>
        <w:t xml:space="preserve"> </w:t>
      </w:r>
      <w:r w:rsidRPr="00D04EE1">
        <w:rPr>
          <w:rFonts w:asciiTheme="minorHAnsi" w:hAnsiTheme="minorHAnsi"/>
          <w:b w:val="0"/>
        </w:rPr>
        <w:t>…………………………</w:t>
      </w:r>
    </w:p>
    <w:p w:rsidR="00D76586" w:rsidRPr="00D04EE1" w:rsidRDefault="00D76586" w:rsidP="00521A24">
      <w:pPr>
        <w:pStyle w:val="Zkladntextodsazen"/>
        <w:ind w:left="0" w:right="1440" w:firstLine="709"/>
        <w:rPr>
          <w:rFonts w:asciiTheme="minorHAnsi" w:hAnsiTheme="minorHAnsi"/>
          <w:bCs/>
          <w:strike/>
          <w:color w:val="FF0000"/>
        </w:rPr>
      </w:pPr>
      <w:r w:rsidRPr="00D04EE1">
        <w:rPr>
          <w:rFonts w:asciiTheme="minorHAnsi" w:hAnsiTheme="minorHAnsi"/>
          <w:bCs/>
        </w:rPr>
        <w:t xml:space="preserve">- celkový rozsah rekvalifikačního kurzu je </w:t>
      </w:r>
      <w:r w:rsidRPr="00D04EE1">
        <w:rPr>
          <w:rFonts w:asciiTheme="minorHAnsi" w:hAnsiTheme="minorHAnsi"/>
          <w:bCs/>
          <w:highlight w:val="yellow"/>
        </w:rPr>
        <w:t>…</w:t>
      </w:r>
      <w:r w:rsidRPr="00D04EE1">
        <w:rPr>
          <w:rFonts w:asciiTheme="minorHAnsi" w:hAnsiTheme="minorHAnsi"/>
          <w:bCs/>
        </w:rPr>
        <w:t xml:space="preserve"> hodin</w:t>
      </w:r>
      <w:r w:rsidR="00A5752D" w:rsidRPr="00D04EE1">
        <w:rPr>
          <w:rFonts w:asciiTheme="minorHAnsi" w:hAnsiTheme="minorHAnsi"/>
          <w:bCs/>
        </w:rPr>
        <w:t>, vč. zkoušky</w:t>
      </w:r>
    </w:p>
    <w:p w:rsidR="00D76586" w:rsidRPr="00D04EE1" w:rsidRDefault="00D76586" w:rsidP="00D76586">
      <w:pPr>
        <w:pStyle w:val="Zkladntextodsazen"/>
        <w:ind w:left="851" w:right="-284" w:hanging="142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forma konání rekvalifikačního kurzu je následující: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D76586" w:rsidRPr="00D04EE1" w:rsidRDefault="00D76586" w:rsidP="00D76586">
      <w:pPr>
        <w:pStyle w:val="Zkladntextodsazen"/>
        <w:ind w:left="851" w:right="-284" w:hanging="142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místem konání rekvalifikačního kurzu je: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D76586" w:rsidRPr="00D04EE1" w:rsidRDefault="00D76586" w:rsidP="00D76586">
      <w:pPr>
        <w:pStyle w:val="Zkladntextodsazen"/>
        <w:ind w:left="709" w:right="-284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způsob ověření získaných znalostí a dovedností je následující: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D76586" w:rsidRPr="00D04EE1" w:rsidRDefault="00D76586" w:rsidP="00D76586">
      <w:pPr>
        <w:pStyle w:val="Zkladntextodsazen"/>
        <w:ind w:left="709" w:right="-284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výstupní doklad je následující: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D76586" w:rsidRPr="00D04EE1" w:rsidRDefault="00D76586" w:rsidP="00D76586">
      <w:pPr>
        <w:pStyle w:val="Zkladntextodsazen"/>
        <w:ind w:left="0" w:right="-284" w:firstLine="709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minimální počet účastníků kurzu je: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D76586" w:rsidRPr="00D04EE1" w:rsidRDefault="00D76586" w:rsidP="00D76586">
      <w:pPr>
        <w:pStyle w:val="Zkladntextodsazen"/>
        <w:ind w:left="0" w:right="-284" w:firstLine="709"/>
        <w:rPr>
          <w:rFonts w:asciiTheme="minorHAnsi" w:hAnsiTheme="minorHAnsi"/>
          <w:bCs/>
        </w:rPr>
      </w:pPr>
      <w:r w:rsidRPr="00D04EE1">
        <w:rPr>
          <w:rFonts w:asciiTheme="minorHAnsi" w:hAnsiTheme="minorHAnsi"/>
          <w:bCs/>
        </w:rPr>
        <w:t xml:space="preserve">- maximální délka trvání kurzu je: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8C6AE2" w:rsidRPr="00D04EE1" w:rsidRDefault="008C6AE2" w:rsidP="00D76586">
      <w:pPr>
        <w:pStyle w:val="Zkladntextodsazen"/>
        <w:ind w:left="0" w:right="-284" w:firstLine="709"/>
        <w:rPr>
          <w:rFonts w:asciiTheme="minorHAnsi" w:hAnsiTheme="minorHAnsi"/>
          <w:bCs/>
          <w:lang w:val="cs-CZ"/>
        </w:rPr>
      </w:pPr>
      <w:r w:rsidRPr="00D04EE1">
        <w:rPr>
          <w:rFonts w:asciiTheme="minorHAnsi" w:hAnsiTheme="minorHAnsi"/>
          <w:bCs/>
        </w:rPr>
        <w:t xml:space="preserve">- cena rekvalifikačního kurzu na jednu osobu činí: </w:t>
      </w:r>
      <w:r w:rsidRPr="00D04EE1">
        <w:rPr>
          <w:rFonts w:asciiTheme="minorHAnsi" w:hAnsiTheme="minorHAnsi"/>
          <w:bCs/>
          <w:highlight w:val="yellow"/>
        </w:rPr>
        <w:t>…</w:t>
      </w:r>
    </w:p>
    <w:p w:rsidR="003A7BA9" w:rsidRPr="00D04EE1" w:rsidRDefault="003A7BA9" w:rsidP="00D76586">
      <w:pPr>
        <w:pStyle w:val="Zkladntextodsazen"/>
        <w:ind w:left="0" w:right="-284" w:firstLine="709"/>
        <w:rPr>
          <w:rFonts w:asciiTheme="minorHAnsi" w:hAnsiTheme="minorHAnsi"/>
          <w:bCs/>
          <w:lang w:val="cs-CZ"/>
        </w:rPr>
      </w:pPr>
      <w:r w:rsidRPr="00D04EE1">
        <w:rPr>
          <w:rFonts w:asciiTheme="minorHAnsi" w:hAnsiTheme="minorHAnsi"/>
          <w:bCs/>
          <w:lang w:val="cs-CZ"/>
        </w:rPr>
        <w:t xml:space="preserve">- výuka musí být organizována v rozsahu </w:t>
      </w:r>
      <w:proofErr w:type="spellStart"/>
      <w:r w:rsidRPr="00D04EE1">
        <w:rPr>
          <w:rFonts w:asciiTheme="minorHAnsi" w:hAnsiTheme="minorHAnsi"/>
          <w:bCs/>
          <w:lang w:val="cs-CZ"/>
        </w:rPr>
        <w:t>max</w:t>
      </w:r>
      <w:proofErr w:type="spellEnd"/>
      <w:r w:rsidRPr="00D04EE1">
        <w:rPr>
          <w:rFonts w:asciiTheme="minorHAnsi" w:hAnsiTheme="minorHAnsi"/>
          <w:bCs/>
          <w:highlight w:val="yellow"/>
          <w:lang w:val="cs-CZ"/>
        </w:rPr>
        <w:t>……</w:t>
      </w:r>
      <w:proofErr w:type="gramStart"/>
      <w:r w:rsidRPr="00D04EE1">
        <w:rPr>
          <w:rFonts w:asciiTheme="minorHAnsi" w:hAnsiTheme="minorHAnsi"/>
          <w:bCs/>
          <w:highlight w:val="yellow"/>
          <w:lang w:val="cs-CZ"/>
        </w:rPr>
        <w:t>…..</w:t>
      </w:r>
      <w:r w:rsidRPr="00D04EE1">
        <w:rPr>
          <w:rFonts w:asciiTheme="minorHAnsi" w:hAnsiTheme="minorHAnsi"/>
          <w:bCs/>
          <w:lang w:val="cs-CZ"/>
        </w:rPr>
        <w:t xml:space="preserve"> hodin</w:t>
      </w:r>
      <w:proofErr w:type="gramEnd"/>
      <w:r w:rsidRPr="00D04EE1">
        <w:rPr>
          <w:rFonts w:asciiTheme="minorHAnsi" w:hAnsiTheme="minorHAnsi"/>
          <w:bCs/>
          <w:lang w:val="cs-CZ"/>
        </w:rPr>
        <w:t xml:space="preserve"> denně</w:t>
      </w:r>
    </w:p>
    <w:p w:rsidR="003A7BA9" w:rsidRPr="00D04EE1" w:rsidRDefault="003A7BA9" w:rsidP="00D76586">
      <w:pPr>
        <w:pStyle w:val="Zkladntextodsazen"/>
        <w:ind w:left="0" w:right="-284" w:firstLine="709"/>
        <w:rPr>
          <w:rFonts w:asciiTheme="minorHAnsi" w:hAnsiTheme="minorHAnsi"/>
          <w:bCs/>
          <w:lang w:val="cs-CZ"/>
        </w:rPr>
      </w:pPr>
    </w:p>
    <w:p w:rsidR="00A0679A" w:rsidRPr="00D04EE1" w:rsidRDefault="008D49CD" w:rsidP="005731CB">
      <w:pPr>
        <w:pStyle w:val="Zkladntextodsazen"/>
        <w:ind w:left="0" w:right="-284" w:firstLine="709"/>
        <w:rPr>
          <w:rFonts w:asciiTheme="minorHAnsi" w:hAnsiTheme="minorHAnsi"/>
          <w:bCs/>
          <w:i/>
          <w:lang w:val="cs-CZ"/>
        </w:rPr>
      </w:pPr>
      <w:r w:rsidRPr="00D04EE1">
        <w:rPr>
          <w:rFonts w:asciiTheme="minorHAnsi" w:hAnsiTheme="minorHAnsi"/>
          <w:bCs/>
          <w:i/>
        </w:rPr>
        <w:t xml:space="preserve">(pokračujte </w:t>
      </w:r>
      <w:r w:rsidR="008C6AE2" w:rsidRPr="00D04EE1">
        <w:rPr>
          <w:rFonts w:asciiTheme="minorHAnsi" w:hAnsiTheme="minorHAnsi"/>
          <w:bCs/>
          <w:i/>
        </w:rPr>
        <w:t>dle počtu kurzů</w:t>
      </w:r>
      <w:r w:rsidRPr="00D04EE1">
        <w:rPr>
          <w:rFonts w:asciiTheme="minorHAnsi" w:hAnsiTheme="minorHAnsi"/>
          <w:bCs/>
          <w:i/>
        </w:rPr>
        <w:t xml:space="preserve"> čl. I. odst. 1</w:t>
      </w:r>
      <w:r w:rsidR="008C6AE2" w:rsidRPr="00D04EE1">
        <w:rPr>
          <w:rFonts w:asciiTheme="minorHAnsi" w:hAnsiTheme="minorHAnsi"/>
          <w:bCs/>
          <w:i/>
        </w:rPr>
        <w:t>)</w:t>
      </w:r>
    </w:p>
    <w:p w:rsidR="005731CB" w:rsidRPr="00D04EE1" w:rsidRDefault="005731CB" w:rsidP="005731CB">
      <w:pPr>
        <w:pStyle w:val="Zkladntextodsazen"/>
        <w:ind w:right="-284"/>
        <w:jc w:val="center"/>
        <w:rPr>
          <w:rFonts w:asciiTheme="minorHAnsi" w:hAnsiTheme="minorHAnsi"/>
          <w:b/>
          <w:bCs/>
          <w:lang w:val="cs-CZ"/>
        </w:rPr>
      </w:pPr>
      <w:r w:rsidRPr="00D04EE1">
        <w:rPr>
          <w:rFonts w:asciiTheme="minorHAnsi" w:hAnsiTheme="minorHAnsi"/>
          <w:b/>
          <w:bCs/>
          <w:lang w:val="cs-CZ"/>
        </w:rPr>
        <w:t>III.</w:t>
      </w:r>
    </w:p>
    <w:p w:rsidR="005731CB" w:rsidRPr="00D04EE1" w:rsidRDefault="005731CB" w:rsidP="005731CB">
      <w:pPr>
        <w:pStyle w:val="Zkladntextodsazen"/>
        <w:ind w:right="-284"/>
        <w:jc w:val="center"/>
        <w:rPr>
          <w:rFonts w:asciiTheme="minorHAnsi" w:hAnsiTheme="minorHAnsi"/>
          <w:b/>
          <w:bCs/>
          <w:lang w:val="cs-CZ"/>
        </w:rPr>
      </w:pPr>
      <w:r w:rsidRPr="00D04EE1">
        <w:rPr>
          <w:rFonts w:asciiTheme="minorHAnsi" w:hAnsiTheme="minorHAnsi"/>
          <w:b/>
          <w:bCs/>
          <w:lang w:val="cs-CZ"/>
        </w:rPr>
        <w:t>Práva a povinnosti dodavatele a objednatele</w:t>
      </w:r>
    </w:p>
    <w:p w:rsidR="00A0679A" w:rsidRPr="00D04EE1" w:rsidRDefault="003B39BC" w:rsidP="005731CB">
      <w:pPr>
        <w:pStyle w:val="Zkladntextodsazen"/>
        <w:numPr>
          <w:ilvl w:val="0"/>
          <w:numId w:val="20"/>
        </w:numPr>
        <w:spacing w:after="0"/>
        <w:ind w:left="426" w:right="-115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t xml:space="preserve">Dodavatel je povinen </w:t>
      </w:r>
      <w:r w:rsidR="00A0679A" w:rsidRPr="00D04EE1">
        <w:rPr>
          <w:rFonts w:asciiTheme="minorHAnsi" w:hAnsiTheme="minorHAnsi"/>
        </w:rPr>
        <w:t xml:space="preserve">realizovat rekvalifikační kurz v plném rozsahu za podmínek stanovených objednatelem pro tento typ rekvalifikačního kurzu v rozsahu určeném konkrétní Dohodou, </w:t>
      </w:r>
    </w:p>
    <w:p w:rsidR="00A0679A" w:rsidRPr="00D04EE1" w:rsidRDefault="00A0679A" w:rsidP="005731CB">
      <w:pPr>
        <w:pStyle w:val="Zkladntextodsazen"/>
        <w:spacing w:after="0"/>
        <w:ind w:left="426" w:right="-115" w:hanging="352"/>
        <w:jc w:val="both"/>
        <w:rPr>
          <w:rFonts w:asciiTheme="minorHAnsi" w:hAnsiTheme="minorHAnsi"/>
        </w:rPr>
      </w:pPr>
    </w:p>
    <w:p w:rsidR="00A0679A" w:rsidRPr="00D04EE1" w:rsidRDefault="003B39BC" w:rsidP="005731CB">
      <w:pPr>
        <w:pStyle w:val="Zkladntextodsazen"/>
        <w:numPr>
          <w:ilvl w:val="0"/>
          <w:numId w:val="20"/>
        </w:numPr>
        <w:ind w:left="426" w:right="-115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t xml:space="preserve">Dodavatel je povinen </w:t>
      </w:r>
      <w:r w:rsidR="00A0679A" w:rsidRPr="00D04EE1">
        <w:rPr>
          <w:rFonts w:asciiTheme="minorHAnsi" w:hAnsiTheme="minorHAnsi"/>
        </w:rPr>
        <w:t>stanovit účastníkům rekvalifikačního kurzu studijní a výcvikové povinnosti, prokazatelně (např. podpisem účastníka) seznámit účastníky rekvalif</w:t>
      </w:r>
      <w:r w:rsidR="00A535A8" w:rsidRPr="00D04EE1">
        <w:rPr>
          <w:rFonts w:asciiTheme="minorHAnsi" w:hAnsiTheme="minorHAnsi"/>
        </w:rPr>
        <w:t xml:space="preserve">ikace s předpisy o bezpečnosti </w:t>
      </w:r>
      <w:r w:rsidR="00A0679A" w:rsidRPr="00D04EE1">
        <w:rPr>
          <w:rFonts w:asciiTheme="minorHAnsi" w:hAnsiTheme="minorHAnsi"/>
        </w:rPr>
        <w:t>a ochraně zdraví při práci a předpisy o požární ochraně mající vztah k rekvalifikaci, zajistit jejich bezpečnost a ochranu zdraví během celé rekvalifikace, vybavit účastníky rekvalifikace nezbytnými ochrannými pracovními pomůckami a prostředky, pokud to charakter praktické přípravy vyžaduje,</w:t>
      </w:r>
    </w:p>
    <w:p w:rsidR="00A0679A" w:rsidRPr="00D04EE1" w:rsidRDefault="003B39BC" w:rsidP="005731CB">
      <w:pPr>
        <w:pStyle w:val="Zkladntextodsazen"/>
        <w:numPr>
          <w:ilvl w:val="0"/>
          <w:numId w:val="20"/>
        </w:numPr>
        <w:ind w:left="426" w:right="-115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t xml:space="preserve">Dodavatel je povinen </w:t>
      </w:r>
      <w:r w:rsidR="00A0679A" w:rsidRPr="00D04EE1">
        <w:rPr>
          <w:rFonts w:asciiTheme="minorHAnsi" w:hAnsiTheme="minorHAnsi"/>
        </w:rPr>
        <w:t xml:space="preserve">v průběhu rekvalifikace </w:t>
      </w:r>
      <w:r w:rsidR="00A0679A" w:rsidRPr="00D04EE1">
        <w:rPr>
          <w:rFonts w:asciiTheme="minorHAnsi" w:hAnsiTheme="minorHAnsi"/>
          <w:i/>
        </w:rPr>
        <w:t>z</w:t>
      </w:r>
      <w:r w:rsidR="00A0679A" w:rsidRPr="00D04EE1">
        <w:rPr>
          <w:rFonts w:asciiTheme="minorHAnsi" w:hAnsiTheme="minorHAnsi"/>
        </w:rPr>
        <w:t>ajistit prokazatelnou denní evidenci docházky účastníků rekvalifikace a obsahu prováděné rekvalifikace minimálně v rozsahu: datum, téma, hodina začátku a konce výuky v daný den, počet hodin, jméno a příjmení osoby provádějící přípravu či ověření získaných znalostí a dovedností</w:t>
      </w:r>
      <w:r w:rsidR="00A535A8" w:rsidRPr="00D04EE1">
        <w:rPr>
          <w:rFonts w:asciiTheme="minorHAnsi" w:hAnsiTheme="minorHAnsi"/>
        </w:rPr>
        <w:t xml:space="preserve"> a podpisy účastníků rekvalifikace (včetně vyučujícího)</w:t>
      </w:r>
      <w:r w:rsidR="00A0679A" w:rsidRPr="00D04EE1">
        <w:rPr>
          <w:rFonts w:asciiTheme="minorHAnsi" w:hAnsiTheme="minorHAnsi"/>
        </w:rPr>
        <w:t>; tato evidence bude po ukončení rekvalifikace předána objednateli jako součást závěrečného protokolu,</w:t>
      </w:r>
    </w:p>
    <w:p w:rsidR="00A0679A" w:rsidRPr="00D04EE1" w:rsidRDefault="003B39BC" w:rsidP="005731CB">
      <w:pPr>
        <w:pStyle w:val="Zkladntextodsazen"/>
        <w:numPr>
          <w:ilvl w:val="0"/>
          <w:numId w:val="20"/>
        </w:numPr>
        <w:ind w:left="426" w:right="-115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t xml:space="preserve">Dodavatel je povinen </w:t>
      </w:r>
      <w:r w:rsidR="00A0679A" w:rsidRPr="00D04EE1">
        <w:rPr>
          <w:rFonts w:asciiTheme="minorHAnsi" w:hAnsiTheme="minorHAnsi"/>
        </w:rPr>
        <w:t>neprodleně, nej</w:t>
      </w:r>
      <w:r w:rsidR="00A535A8" w:rsidRPr="00D04EE1">
        <w:rPr>
          <w:rFonts w:asciiTheme="minorHAnsi" w:hAnsiTheme="minorHAnsi"/>
        </w:rPr>
        <w:t xml:space="preserve">později do 8 kalendářních dnů, </w:t>
      </w:r>
      <w:r w:rsidR="00A0679A" w:rsidRPr="00D04EE1">
        <w:rPr>
          <w:rFonts w:asciiTheme="minorHAnsi" w:hAnsiTheme="minorHAnsi"/>
        </w:rPr>
        <w:t>písemně informovat objednatele, pokud: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účastník rekvalifikačního kurzu nenastoupí na</w:t>
      </w:r>
      <w:r w:rsidRPr="00D04EE1">
        <w:rPr>
          <w:rFonts w:asciiTheme="minorHAnsi" w:hAnsiTheme="minorHAnsi"/>
          <w:color w:val="00FFFF"/>
        </w:rPr>
        <w:t xml:space="preserve"> </w:t>
      </w:r>
      <w:r w:rsidRPr="00D04EE1">
        <w:rPr>
          <w:rFonts w:asciiTheme="minorHAnsi" w:hAnsiTheme="minorHAnsi"/>
        </w:rPr>
        <w:t xml:space="preserve">rekvalifikaci, 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lastRenderedPageBreak/>
        <w:t>účastník rekvalifikačního kurzu přestane docházet na rekvalifikaci,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účastník rekvalifikačního kurzu neplní stanovené studijní a výcvikové povinnosti,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účastník rekvalifikačního kurzu porušuje předpisy či řády odborného zařízení,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nastanou další závažné skutečnosti zejména překážky v rekvalifikaci,</w:t>
      </w:r>
    </w:p>
    <w:p w:rsidR="00A0679A" w:rsidRPr="00D04EE1" w:rsidRDefault="00A0679A" w:rsidP="005731CB">
      <w:pPr>
        <w:pStyle w:val="Zkladntextodsazen"/>
        <w:numPr>
          <w:ilvl w:val="0"/>
          <w:numId w:val="10"/>
        </w:numPr>
        <w:ind w:left="426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se účastník nepodrobí závěrečnému ověření získaných znalostí a dovedností,</w:t>
      </w:r>
    </w:p>
    <w:p w:rsidR="00A0679A" w:rsidRPr="00D04EE1" w:rsidRDefault="00A0679A" w:rsidP="005731CB">
      <w:pPr>
        <w:pStyle w:val="Zkladntextodsazen"/>
        <w:numPr>
          <w:ilvl w:val="0"/>
          <w:numId w:val="20"/>
        </w:numPr>
        <w:ind w:left="426"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neprodleně, nej</w:t>
      </w:r>
      <w:r w:rsidR="00A535A8" w:rsidRPr="00D04EE1">
        <w:rPr>
          <w:rFonts w:asciiTheme="minorHAnsi" w:hAnsiTheme="minorHAnsi"/>
        </w:rPr>
        <w:t xml:space="preserve">později do 8 kalendářních dnů, </w:t>
      </w:r>
      <w:r w:rsidRPr="00D04EE1">
        <w:rPr>
          <w:rFonts w:asciiTheme="minorHAnsi" w:hAnsiTheme="minorHAnsi"/>
        </w:rPr>
        <w:t xml:space="preserve">písemně informovat objednatele, pokud vzniknou překážky, které znemožní pokračování rekvalifikace; dodavatel je povinen řádně popsat tyto překážky, </w:t>
      </w:r>
    </w:p>
    <w:p w:rsidR="00A0679A" w:rsidRPr="00D04EE1" w:rsidRDefault="003B39BC" w:rsidP="00D04EE1">
      <w:pPr>
        <w:pStyle w:val="Zkladntextodsazen"/>
        <w:numPr>
          <w:ilvl w:val="0"/>
          <w:numId w:val="20"/>
        </w:numPr>
        <w:ind w:left="426" w:right="9"/>
        <w:jc w:val="both"/>
        <w:rPr>
          <w:rFonts w:asciiTheme="minorHAnsi" w:hAnsiTheme="minorHAnsi"/>
          <w:strike/>
        </w:rPr>
      </w:pPr>
      <w:r>
        <w:rPr>
          <w:rFonts w:asciiTheme="minorHAnsi" w:hAnsiTheme="minorHAnsi"/>
          <w:lang w:val="cs-CZ"/>
        </w:rPr>
        <w:t xml:space="preserve">Dodavatel je povinen </w:t>
      </w:r>
      <w:r w:rsidR="00A0679A" w:rsidRPr="00D04EE1">
        <w:rPr>
          <w:rFonts w:asciiTheme="minorHAnsi" w:hAnsiTheme="minorHAnsi"/>
        </w:rPr>
        <w:t>po ukončení rekvalifikačního kurzu zaslat objednateli závěrečný protokol, který bude minimálně obsahovat: seznam účastníků rekvalifikačního kurzu, kteří úspěšně dokončili rekvalifikaci, včetně čísel vydaných dokladů (rozumí se tím osvědčení, vysvědčení, potvrzení, průkazů způsobilosti apod.) o její</w:t>
      </w:r>
      <w:r w:rsidR="00A535A8" w:rsidRPr="00D04EE1">
        <w:rPr>
          <w:rFonts w:asciiTheme="minorHAnsi" w:hAnsiTheme="minorHAnsi"/>
        </w:rPr>
        <w:t>m absol</w:t>
      </w:r>
      <w:r w:rsidR="00BF18F5" w:rsidRPr="00D04EE1">
        <w:rPr>
          <w:rFonts w:asciiTheme="minorHAnsi" w:hAnsiTheme="minorHAnsi"/>
        </w:rPr>
        <w:t xml:space="preserve">vování </w:t>
      </w:r>
      <w:r w:rsidR="00A535A8" w:rsidRPr="00D04EE1">
        <w:rPr>
          <w:rFonts w:asciiTheme="minorHAnsi" w:hAnsiTheme="minorHAnsi"/>
        </w:rPr>
        <w:t xml:space="preserve">a vzor takového dokladu </w:t>
      </w:r>
      <w:r w:rsidR="00A0679A" w:rsidRPr="00D04EE1">
        <w:rPr>
          <w:rFonts w:asciiTheme="minorHAnsi" w:hAnsiTheme="minorHAnsi"/>
        </w:rPr>
        <w:t>a informaci o absolvované části rekvalifikačního kurzu účastníky, kteří rekvalifikaci nedokončili nebo ukončili neúspěšně</w:t>
      </w:r>
      <w:r w:rsidR="00A0679A" w:rsidRPr="00D04EE1">
        <w:rPr>
          <w:rFonts w:asciiTheme="minorHAnsi" w:hAnsiTheme="minorHAnsi"/>
          <w:color w:val="FF0000"/>
        </w:rPr>
        <w:t xml:space="preserve"> </w:t>
      </w:r>
      <w:r w:rsidR="00B25151" w:rsidRPr="00D04EE1">
        <w:rPr>
          <w:rFonts w:asciiTheme="minorHAnsi" w:hAnsiTheme="minorHAnsi"/>
        </w:rPr>
        <w:t xml:space="preserve">a </w:t>
      </w:r>
      <w:r w:rsidR="00A0679A" w:rsidRPr="00D04EE1">
        <w:rPr>
          <w:rFonts w:asciiTheme="minorHAnsi" w:hAnsiTheme="minorHAnsi"/>
        </w:rPr>
        <w:t>kopii docházkového listu</w:t>
      </w:r>
      <w:r w:rsidR="000A48E7" w:rsidRPr="00D04EE1">
        <w:rPr>
          <w:rFonts w:asciiTheme="minorHAnsi" w:hAnsiTheme="minorHAnsi"/>
        </w:rPr>
        <w:t>,</w:t>
      </w:r>
      <w:r w:rsidR="00B25151" w:rsidRPr="00D04EE1">
        <w:rPr>
          <w:rFonts w:asciiTheme="minorHAnsi" w:hAnsiTheme="minorHAnsi"/>
        </w:rPr>
        <w:t xml:space="preserve"> </w:t>
      </w:r>
    </w:p>
    <w:p w:rsidR="00A0679A" w:rsidRPr="00D04EE1" w:rsidRDefault="003B39BC" w:rsidP="00D04EE1">
      <w:pPr>
        <w:pStyle w:val="Odstavecseseznamem"/>
        <w:numPr>
          <w:ilvl w:val="0"/>
          <w:numId w:val="20"/>
        </w:numPr>
        <w:spacing w:before="120" w:after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Dodavatel je povinen </w:t>
      </w:r>
      <w:r w:rsidR="00A0679A" w:rsidRPr="00D04EE1">
        <w:rPr>
          <w:rFonts w:asciiTheme="minorHAnsi" w:hAnsiTheme="minorHAnsi"/>
        </w:rPr>
        <w:t xml:space="preserve">umožnit objednateli kontrolu dodržování sjednaných podmínek pro rekvalifikační kurz a jeho průběhu, včetně účasti na ověření získaných znalostí a dovedností, </w:t>
      </w:r>
    </w:p>
    <w:p w:rsidR="005731CB" w:rsidRPr="00D04EE1" w:rsidRDefault="003B39BC" w:rsidP="00D04EE1">
      <w:pPr>
        <w:pStyle w:val="Odstavecseseznamem"/>
        <w:numPr>
          <w:ilvl w:val="0"/>
          <w:numId w:val="20"/>
        </w:numPr>
        <w:spacing w:before="120" w:after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Dodavatel je povinen </w:t>
      </w:r>
      <w:r w:rsidR="00A0679A" w:rsidRPr="00D04EE1">
        <w:rPr>
          <w:rFonts w:asciiTheme="minorHAnsi" w:hAnsiTheme="minorHAnsi"/>
        </w:rPr>
        <w:t>používat osobní údaje o účastnících rekvalifikačního kurzu po</w:t>
      </w:r>
      <w:r>
        <w:rPr>
          <w:rFonts w:asciiTheme="minorHAnsi" w:hAnsiTheme="minorHAnsi"/>
        </w:rPr>
        <w:t xml:space="preserve">skytnuté </w:t>
      </w:r>
      <w:r w:rsidR="00A0679A" w:rsidRPr="00D04EE1">
        <w:rPr>
          <w:rFonts w:asciiTheme="minorHAnsi" w:hAnsiTheme="minorHAnsi"/>
        </w:rPr>
        <w:t>objednatelem a získané vlastní činností odborného zařízení v souladu se zákonem č. 101/2000 Sb., o ochraně osobních údajů a o změně některých zákonů, ve znění pozdějších předpisů.</w:t>
      </w:r>
    </w:p>
    <w:p w:rsidR="00D04EE1" w:rsidRDefault="00D04EE1" w:rsidP="00D04EE1">
      <w:pPr>
        <w:pStyle w:val="Odstavecseseznamem"/>
        <w:numPr>
          <w:ilvl w:val="0"/>
          <w:numId w:val="20"/>
        </w:numPr>
        <w:ind w:left="426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Dodavatel musí mít po celou dobu trvání rámcové smlouvy uzavřeno platné pojištění pro případ své odpovědnosti za škodu na zdraví způsobenou při rekvalifikaci dle § 108, odst. 7 písm. h) zákona o zaměstnanosti.  Originál nebo ověřenou kopii pojistné smlouvy v min. výši pojistného plnění 5 000 000,- Kč dodavatel předloží nejpozději v den podpisu této rámcové smlouvy. Případné nedoložení pojistné smlouvy bude považováno za nesoučinnost potřebnou pro uzavření rámcové smlouvy.</w:t>
      </w:r>
    </w:p>
    <w:p w:rsidR="003B39BC" w:rsidRPr="0013765D" w:rsidRDefault="003B39BC" w:rsidP="00D04EE1">
      <w:pPr>
        <w:pStyle w:val="Odstavecseseznamem"/>
        <w:numPr>
          <w:ilvl w:val="0"/>
          <w:numId w:val="20"/>
        </w:numPr>
        <w:ind w:left="426"/>
        <w:jc w:val="both"/>
        <w:rPr>
          <w:rFonts w:asciiTheme="minorHAnsi" w:hAnsiTheme="minorHAnsi"/>
        </w:rPr>
      </w:pPr>
      <w:r w:rsidRPr="0013765D">
        <w:rPr>
          <w:rFonts w:asciiTheme="minorHAnsi" w:hAnsiTheme="minorHAnsi"/>
          <w:color w:val="000000"/>
        </w:rPr>
        <w:t xml:space="preserve">Dodavatel </w:t>
      </w:r>
      <w:r w:rsidRPr="0013765D">
        <w:rPr>
          <w:rFonts w:asciiTheme="minorHAnsi" w:hAnsiTheme="minorHAnsi"/>
        </w:rPr>
        <w:t>je povinen reagovat na výzvu zadavatele k plnění nejpozději do dvou pracovních dnů elektronickým potvrzením výzvy (emailem).</w:t>
      </w:r>
    </w:p>
    <w:p w:rsidR="003B39BC" w:rsidRPr="0013765D" w:rsidRDefault="003B39BC" w:rsidP="00D04EE1">
      <w:pPr>
        <w:pStyle w:val="Odstavecseseznamem"/>
        <w:numPr>
          <w:ilvl w:val="0"/>
          <w:numId w:val="20"/>
        </w:numPr>
        <w:ind w:left="426"/>
        <w:jc w:val="both"/>
        <w:rPr>
          <w:rFonts w:asciiTheme="minorHAnsi" w:hAnsiTheme="minorHAnsi"/>
        </w:rPr>
      </w:pPr>
      <w:r w:rsidRPr="0013765D">
        <w:rPr>
          <w:rFonts w:asciiTheme="minorHAnsi" w:hAnsiTheme="minorHAnsi"/>
        </w:rPr>
        <w:t>Dodavatel je povinen zajistit výuku v českém jazyce (pokud není v obsahu kurzu stanoveno jinak).</w:t>
      </w:r>
    </w:p>
    <w:p w:rsidR="003B39BC" w:rsidRPr="0013765D" w:rsidRDefault="003B39BC" w:rsidP="00D04EE1">
      <w:pPr>
        <w:pStyle w:val="Odstavecseseznamem"/>
        <w:numPr>
          <w:ilvl w:val="0"/>
          <w:numId w:val="20"/>
        </w:numPr>
        <w:ind w:left="426"/>
        <w:jc w:val="both"/>
        <w:rPr>
          <w:rFonts w:asciiTheme="minorHAnsi" w:hAnsiTheme="minorHAnsi"/>
        </w:rPr>
      </w:pPr>
      <w:r w:rsidRPr="0013765D">
        <w:rPr>
          <w:rFonts w:asciiTheme="minorHAnsi" w:hAnsiTheme="minorHAnsi"/>
        </w:rPr>
        <w:t>Dodavatel je povinen zajistit zahájení kurzu maximálně do 10 pracovních dnů od doručení výzvy k dílčímu plnění ze strany úřadu práce. Lhůta začíná běžet od následujícího pracovního dne od doručení výzvy k dílčímu plnění úřadem práce,</w:t>
      </w:r>
      <w:r w:rsidRPr="0013765D">
        <w:rPr>
          <w:rFonts w:asciiTheme="minorHAnsi" w:hAnsiTheme="minorHAnsi"/>
          <w:szCs w:val="22"/>
        </w:rPr>
        <w:t xml:space="preserve"> v případě potřeby může být doba pro zahájení kurzu zadavatelem jednostranně prodloužena</w:t>
      </w:r>
    </w:p>
    <w:p w:rsidR="00EA064A" w:rsidRPr="004A5DC7" w:rsidRDefault="003B39BC" w:rsidP="00EA064A">
      <w:pPr>
        <w:pStyle w:val="Odstavecseseznamem"/>
        <w:numPr>
          <w:ilvl w:val="0"/>
          <w:numId w:val="20"/>
        </w:numPr>
        <w:spacing w:before="120" w:after="120"/>
        <w:ind w:left="426"/>
        <w:jc w:val="both"/>
        <w:rPr>
          <w:rFonts w:asciiTheme="minorHAnsi" w:hAnsiTheme="minorHAnsi"/>
        </w:rPr>
      </w:pPr>
      <w:r w:rsidRPr="004A5DC7">
        <w:rPr>
          <w:rFonts w:asciiTheme="minorHAnsi" w:hAnsiTheme="minorHAnsi"/>
        </w:rPr>
        <w:t>Objednatel se zavazuje provést výběr účastníků rekvalifikačního kurzu a jejich seznam předat dodavateli vždy nejpozději ke dni zahájení rekvalifikačního kurzu.</w:t>
      </w:r>
    </w:p>
    <w:p w:rsidR="00EA064A" w:rsidRPr="004A5DC7" w:rsidRDefault="00EA064A" w:rsidP="003B39BC">
      <w:pPr>
        <w:pStyle w:val="Odstavecseseznamem"/>
        <w:numPr>
          <w:ilvl w:val="0"/>
          <w:numId w:val="20"/>
        </w:numPr>
        <w:spacing w:before="120" w:after="120"/>
        <w:ind w:left="426"/>
        <w:jc w:val="both"/>
        <w:rPr>
          <w:rFonts w:asciiTheme="minorHAnsi" w:hAnsiTheme="minorHAnsi"/>
        </w:rPr>
      </w:pPr>
      <w:r w:rsidRPr="004A5DC7">
        <w:rPr>
          <w:rFonts w:asciiTheme="minorHAnsi" w:hAnsiTheme="minorHAnsi"/>
        </w:rPr>
        <w:t>Zadavatel si vyhrazuje, že vydání nové akreditace dodavateli v průběhu realizace veřejné zakázky nepovede k jakékoliv změně předmětu plnění veřejné zakázky a vysoutěžené ceny.</w:t>
      </w:r>
    </w:p>
    <w:p w:rsidR="00E80AE1" w:rsidRPr="00CF6E14" w:rsidRDefault="00E80AE1" w:rsidP="00E80AE1">
      <w:pPr>
        <w:pStyle w:val="Odstavecseseznamem"/>
        <w:numPr>
          <w:ilvl w:val="0"/>
          <w:numId w:val="20"/>
        </w:numPr>
        <w:ind w:left="426"/>
        <w:jc w:val="both"/>
        <w:rPr>
          <w:rFonts w:asciiTheme="minorHAnsi" w:hAnsiTheme="minorHAnsi"/>
        </w:rPr>
      </w:pPr>
      <w:r w:rsidRPr="00CF6E14">
        <w:rPr>
          <w:rFonts w:asciiTheme="minorHAnsi" w:hAnsiTheme="minorHAnsi"/>
        </w:rPr>
        <w:t>Výstupem kurzu v části 6 zadávací dokumentace bude písemné h</w:t>
      </w:r>
      <w:r w:rsidR="00E72922" w:rsidRPr="00CF6E14">
        <w:rPr>
          <w:rFonts w:asciiTheme="minorHAnsi" w:hAnsiTheme="minorHAnsi"/>
        </w:rPr>
        <w:t>odnocení podnikatelského záměru.</w:t>
      </w:r>
    </w:p>
    <w:p w:rsidR="00E80AE1" w:rsidRPr="00CF6E14" w:rsidRDefault="00E80AE1" w:rsidP="00E80AE1">
      <w:pPr>
        <w:pStyle w:val="Nadpis4"/>
        <w:numPr>
          <w:ilvl w:val="0"/>
          <w:numId w:val="20"/>
        </w:numPr>
        <w:pBdr>
          <w:between w:val="single" w:sz="4" w:space="1" w:color="auto"/>
          <w:bar w:val="single" w:sz="4" w:color="auto"/>
        </w:pBdr>
        <w:spacing w:before="0" w:after="0"/>
        <w:ind w:left="426" w:right="-115"/>
        <w:jc w:val="both"/>
        <w:rPr>
          <w:rFonts w:asciiTheme="minorHAnsi" w:hAnsiTheme="minorHAnsi"/>
          <w:b w:val="0"/>
          <w:bCs w:val="0"/>
          <w:sz w:val="24"/>
          <w:szCs w:val="24"/>
          <w:lang w:val="cs-CZ"/>
        </w:rPr>
      </w:pPr>
      <w:r w:rsidRPr="00CF6E14">
        <w:rPr>
          <w:rFonts w:asciiTheme="minorHAnsi" w:hAnsiTheme="minorHAnsi"/>
          <w:b w:val="0"/>
          <w:bCs w:val="0"/>
          <w:sz w:val="24"/>
          <w:szCs w:val="24"/>
          <w:lang w:val="cs-CZ"/>
        </w:rPr>
        <w:lastRenderedPageBreak/>
        <w:t>Dodavatel se zavazuje v prostorách úřadu práce uspořádat před zahájením rekvalifikace jednodenní konzultaci k podnikatelským záměrům pro účastníky rekvalifikace (výběr účastníků do rekvalifikačního kurzu) – toto ustanovení je určeno pouze pro část 6 zadávací dokumentace.</w:t>
      </w:r>
    </w:p>
    <w:p w:rsidR="00E80AE1" w:rsidRPr="00CF6E14" w:rsidRDefault="00E80AE1" w:rsidP="00E80AE1">
      <w:pPr>
        <w:pStyle w:val="Odstavecseseznamem"/>
        <w:spacing w:before="120" w:after="120"/>
        <w:ind w:left="426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"/>
        <w:jc w:val="center"/>
        <w:rPr>
          <w:rFonts w:asciiTheme="minorHAnsi" w:hAnsiTheme="minorHAnsi"/>
          <w:b w:val="0"/>
          <w:sz w:val="24"/>
          <w:szCs w:val="24"/>
        </w:rPr>
      </w:pPr>
    </w:p>
    <w:p w:rsidR="00A0679A" w:rsidRPr="00D04EE1" w:rsidRDefault="00C512F9" w:rsidP="00A0679A">
      <w:pPr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IV</w:t>
      </w:r>
      <w:r w:rsidR="00A0679A" w:rsidRPr="00D04EE1">
        <w:rPr>
          <w:rFonts w:asciiTheme="minorHAnsi" w:hAnsiTheme="minorHAnsi"/>
          <w:b/>
        </w:rPr>
        <w:t>.</w:t>
      </w:r>
    </w:p>
    <w:p w:rsidR="00A0679A" w:rsidRPr="00D04EE1" w:rsidRDefault="00A0679A" w:rsidP="00A0679A">
      <w:pPr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Podmínky uzavírání Dohod o provedení rekvalifikace</w:t>
      </w:r>
    </w:p>
    <w:p w:rsidR="00A0679A" w:rsidRPr="00D04EE1" w:rsidRDefault="00A0679A" w:rsidP="00A0679A">
      <w:pPr>
        <w:jc w:val="both"/>
        <w:rPr>
          <w:rFonts w:asciiTheme="minorHAnsi" w:hAnsiTheme="minorHAnsi"/>
        </w:rPr>
      </w:pPr>
    </w:p>
    <w:p w:rsidR="00A0679A" w:rsidRPr="00D04EE1" w:rsidRDefault="00A0679A" w:rsidP="00EE701E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Konkrétní rekvalifikační kurzy budou realizovány v souladu s touto rámcovou smlouvou na základě uzavřených konkrétních Dohod, jež stanoví počet účastníků rekvalifikačního kurzu, termín zahájení a ukončení rekvalifikačního kurzu a celkovou cenu rekvalifikačního kurzu, přičemž budou vycházet z obecných podmínek této rámcové smlouvy a obecně </w:t>
      </w:r>
      <w:r w:rsidR="000F7A61" w:rsidRPr="00D04EE1">
        <w:rPr>
          <w:rFonts w:asciiTheme="minorHAnsi" w:hAnsiTheme="minorHAnsi"/>
        </w:rPr>
        <w:t xml:space="preserve">závazných právních </w:t>
      </w:r>
      <w:r w:rsidRPr="00D04EE1">
        <w:rPr>
          <w:rFonts w:asciiTheme="minorHAnsi" w:hAnsiTheme="minorHAnsi"/>
        </w:rPr>
        <w:t xml:space="preserve">předpisů. Pro výkladová pravidla platí ustanovení článku I. </w:t>
      </w:r>
      <w:r w:rsidR="000F7A61" w:rsidRPr="00D04EE1">
        <w:rPr>
          <w:rFonts w:asciiTheme="minorHAnsi" w:hAnsiTheme="minorHAnsi"/>
        </w:rPr>
        <w:t>bod</w:t>
      </w:r>
      <w:r w:rsidRPr="00D04EE1">
        <w:rPr>
          <w:rFonts w:asciiTheme="minorHAnsi" w:hAnsiTheme="minorHAnsi"/>
        </w:rPr>
        <w:t xml:space="preserve"> 4. této smlouvy. Přílohou uzavřených Dohod bude vždy jmenný seznam účastníků rekvalifikačního kurzu. Závazný text Dohod stanoví v souladu s touto rámcovou smlouvou vždy objednatel. </w:t>
      </w:r>
    </w:p>
    <w:p w:rsidR="00A0679A" w:rsidRPr="00D04EE1" w:rsidRDefault="00A0679A" w:rsidP="00A0679A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Dílčí plnění realizované na základě Dohod bude dodavatelem realizováno minimálně </w:t>
      </w:r>
      <w:r w:rsidRPr="00D04EE1">
        <w:rPr>
          <w:rFonts w:asciiTheme="minorHAnsi" w:hAnsiTheme="minorHAnsi"/>
        </w:rPr>
        <w:br/>
        <w:t xml:space="preserve">za takových podmínek, na jejichž základě </w:t>
      </w:r>
      <w:r w:rsidR="000F7A61" w:rsidRPr="00D04EE1">
        <w:rPr>
          <w:rFonts w:asciiTheme="minorHAnsi" w:hAnsiTheme="minorHAnsi"/>
        </w:rPr>
        <w:t xml:space="preserve">byla </w:t>
      </w:r>
      <w:r w:rsidRPr="00D04EE1">
        <w:rPr>
          <w:rFonts w:asciiTheme="minorHAnsi" w:hAnsiTheme="minorHAnsi"/>
        </w:rPr>
        <w:t xml:space="preserve">s dodavatelem tato rámcová smlouva uzavřena. </w:t>
      </w:r>
    </w:p>
    <w:p w:rsidR="00A0679A" w:rsidRPr="00D04EE1" w:rsidRDefault="00A0679A" w:rsidP="00A0679A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Dílčí realizace rekvalifikačního kurzu je platně právně sjednána podpisem konkrétní Dohody oběma smluvními stranami. </w:t>
      </w:r>
    </w:p>
    <w:p w:rsidR="00C512F9" w:rsidRPr="00D04EE1" w:rsidRDefault="00897341" w:rsidP="00BA066C">
      <w:pPr>
        <w:numPr>
          <w:ilvl w:val="0"/>
          <w:numId w:val="5"/>
        </w:numPr>
        <w:spacing w:before="240" w:after="720"/>
        <w:ind w:left="426" w:right="-115" w:hanging="426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Dodavatel se </w:t>
      </w:r>
      <w:r w:rsidR="00A0679A" w:rsidRPr="00D04EE1">
        <w:rPr>
          <w:rFonts w:asciiTheme="minorHAnsi" w:hAnsiTheme="minorHAnsi"/>
        </w:rPr>
        <w:t>zavazuje realizaci konkrétních rekvalifikačních kurzů zabezpečovat</w:t>
      </w:r>
      <w:r w:rsidRPr="00D04EE1">
        <w:rPr>
          <w:rFonts w:asciiTheme="minorHAnsi" w:hAnsiTheme="minorHAnsi"/>
        </w:rPr>
        <w:t xml:space="preserve"> dostatečným počtem kvalifikovaných a specializovaných osob. D</w:t>
      </w:r>
      <w:r w:rsidR="00BA066C" w:rsidRPr="00D04EE1">
        <w:rPr>
          <w:rFonts w:asciiTheme="minorHAnsi" w:hAnsiTheme="minorHAnsi"/>
        </w:rPr>
        <w:t xml:space="preserve">odavatel </w:t>
      </w:r>
      <w:r w:rsidRPr="00D04EE1">
        <w:rPr>
          <w:rFonts w:asciiTheme="minorHAnsi" w:hAnsiTheme="minorHAnsi"/>
        </w:rPr>
        <w:t>je</w:t>
      </w:r>
      <w:r w:rsidR="00BA066C" w:rsidRPr="00D04EE1">
        <w:rPr>
          <w:rFonts w:asciiTheme="minorHAnsi" w:hAnsiTheme="minorHAnsi"/>
        </w:rPr>
        <w:t xml:space="preserve"> dále povinen zajistit</w:t>
      </w:r>
      <w:r w:rsidRPr="00D04EE1">
        <w:rPr>
          <w:rFonts w:asciiTheme="minorHAnsi" w:hAnsiTheme="minorHAnsi"/>
        </w:rPr>
        <w:t>, aby činnost vyžadující určitou kvalifikaci či specializaci</w:t>
      </w:r>
      <w:r w:rsidR="00BA066C" w:rsidRPr="00D04EE1">
        <w:rPr>
          <w:rFonts w:asciiTheme="minorHAnsi" w:hAnsiTheme="minorHAnsi"/>
        </w:rPr>
        <w:t xml:space="preserve"> </w:t>
      </w:r>
      <w:r w:rsidRPr="00D04EE1">
        <w:rPr>
          <w:rFonts w:asciiTheme="minorHAnsi" w:hAnsiTheme="minorHAnsi"/>
        </w:rPr>
        <w:t>byla vykonávaná vždy pouze takovými fyzickými osobami, kt</w:t>
      </w:r>
      <w:r w:rsidR="00BA066C" w:rsidRPr="00D04EE1">
        <w:rPr>
          <w:rFonts w:asciiTheme="minorHAnsi" w:hAnsiTheme="minorHAnsi"/>
        </w:rPr>
        <w:t xml:space="preserve">eré kvalifikaci či specializaci </w:t>
      </w:r>
      <w:r w:rsidRPr="00D04EE1">
        <w:rPr>
          <w:rFonts w:asciiTheme="minorHAnsi" w:hAnsiTheme="minorHAnsi"/>
        </w:rPr>
        <w:t xml:space="preserve">mají. </w:t>
      </w:r>
      <w:r w:rsidR="00C512F9" w:rsidRPr="00D04EE1">
        <w:rPr>
          <w:rFonts w:asciiTheme="minorHAnsi" w:hAnsiTheme="minorHAnsi"/>
        </w:rPr>
        <w:t>Objednatel</w:t>
      </w:r>
      <w:r w:rsidRPr="00D04EE1">
        <w:rPr>
          <w:rFonts w:asciiTheme="minorHAnsi" w:hAnsiTheme="minorHAnsi"/>
        </w:rPr>
        <w:t xml:space="preserve"> je oprávněn si danou skutečnost na místě ověřit a dodavatel je povinen v takovém případě poskytnou účinnou součinnost.</w:t>
      </w:r>
    </w:p>
    <w:p w:rsidR="00BA066C" w:rsidRPr="00D04EE1" w:rsidRDefault="00C512F9" w:rsidP="00C512F9">
      <w:pPr>
        <w:numPr>
          <w:ilvl w:val="0"/>
          <w:numId w:val="5"/>
        </w:numPr>
        <w:spacing w:before="240" w:after="720"/>
        <w:ind w:left="426" w:right="-115" w:hanging="426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Objednatel </w:t>
      </w:r>
      <w:r w:rsidR="00BA066C" w:rsidRPr="00D04EE1">
        <w:rPr>
          <w:rFonts w:asciiTheme="minorHAnsi" w:hAnsiTheme="minorHAnsi"/>
        </w:rPr>
        <w:t>má právo snížit objem zadávaných služeb v předmětu veřejné zakázky nebo jejich jednotlivých částí v případě, že neobdrží rozpočet na financování zakázky v dostatečné výši</w:t>
      </w:r>
      <w:r w:rsidR="00ED3689" w:rsidRPr="00D04EE1">
        <w:rPr>
          <w:rFonts w:asciiTheme="minorHAnsi" w:hAnsiTheme="minorHAnsi"/>
        </w:rPr>
        <w:t xml:space="preserve"> nebo v případě změny potřeb na trhu práce</w:t>
      </w:r>
      <w:r w:rsidR="00BA066C" w:rsidRPr="00D04EE1">
        <w:rPr>
          <w:rFonts w:asciiTheme="minorHAnsi" w:hAnsiTheme="minorHAnsi"/>
        </w:rPr>
        <w:t xml:space="preserve"> a to bez možností uplatnit jakékoliv sankce ze strany dodavatele</w:t>
      </w:r>
      <w:r w:rsidRPr="00D04EE1">
        <w:rPr>
          <w:rFonts w:asciiTheme="minorHAnsi" w:hAnsiTheme="minorHAnsi"/>
        </w:rPr>
        <w:t>.</w:t>
      </w:r>
    </w:p>
    <w:p w:rsidR="00A0679A" w:rsidRPr="00D04EE1" w:rsidRDefault="00C512F9" w:rsidP="00C512F9">
      <w:pPr>
        <w:pStyle w:val="Zkladntextodsazen"/>
        <w:tabs>
          <w:tab w:val="left" w:pos="4524"/>
          <w:tab w:val="center" w:pos="4735"/>
        </w:tabs>
        <w:spacing w:after="0"/>
        <w:ind w:left="0" w:right="-115" w:firstLine="284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  <w:lang w:val="cs-CZ"/>
        </w:rPr>
        <w:t>V</w:t>
      </w:r>
      <w:r w:rsidR="00A0679A" w:rsidRPr="00D04EE1">
        <w:rPr>
          <w:rFonts w:asciiTheme="minorHAnsi" w:hAnsiTheme="minorHAnsi"/>
          <w:b/>
        </w:rPr>
        <w:t>.</w:t>
      </w:r>
    </w:p>
    <w:p w:rsidR="00A0679A" w:rsidRPr="00D04EE1" w:rsidRDefault="00A0679A" w:rsidP="00A0679A">
      <w:pPr>
        <w:pStyle w:val="Zkladntextodsazen"/>
        <w:spacing w:after="0"/>
        <w:ind w:right="-115"/>
        <w:jc w:val="center"/>
        <w:rPr>
          <w:rFonts w:asciiTheme="minorHAnsi" w:hAnsiTheme="minorHAnsi"/>
          <w:i/>
          <w:iCs/>
          <w:color w:val="FF0000"/>
        </w:rPr>
      </w:pPr>
      <w:r w:rsidRPr="00D04EE1">
        <w:rPr>
          <w:rFonts w:asciiTheme="minorHAnsi" w:hAnsiTheme="minorHAnsi"/>
          <w:b/>
        </w:rPr>
        <w:t>Doba plnění</w:t>
      </w:r>
    </w:p>
    <w:p w:rsidR="00A0679A" w:rsidRPr="00D04EE1" w:rsidRDefault="00A0679A" w:rsidP="00A0679A">
      <w:pPr>
        <w:pStyle w:val="Zkladntextodsazen"/>
        <w:spacing w:after="0"/>
        <w:ind w:left="0" w:right="-115"/>
        <w:jc w:val="both"/>
        <w:rPr>
          <w:rFonts w:asciiTheme="minorHAnsi" w:hAnsiTheme="minorHAnsi"/>
          <w:b/>
        </w:rPr>
      </w:pPr>
    </w:p>
    <w:p w:rsidR="00A0679A" w:rsidRPr="00D04EE1" w:rsidRDefault="00A0679A" w:rsidP="00C512F9">
      <w:pPr>
        <w:pStyle w:val="Zkladntextodsazen"/>
        <w:ind w:left="0"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Jednotlivé rekvalifikační kurzy budou dodavatelem realizovány postupně v konkrétních termínech a za podmínek sjed</w:t>
      </w:r>
      <w:r w:rsidR="00BA066C" w:rsidRPr="00D04EE1">
        <w:rPr>
          <w:rFonts w:asciiTheme="minorHAnsi" w:hAnsiTheme="minorHAnsi"/>
        </w:rPr>
        <w:t xml:space="preserve">naných v jednotlivých Dohodách </w:t>
      </w:r>
      <w:r w:rsidRPr="00D04EE1">
        <w:rPr>
          <w:rFonts w:asciiTheme="minorHAnsi" w:hAnsiTheme="minorHAnsi"/>
        </w:rPr>
        <w:t xml:space="preserve">uzavíraných v souladu se zněním této rámcové smlouvy. </w:t>
      </w:r>
    </w:p>
    <w:p w:rsidR="00A0679A" w:rsidRPr="00D04EE1" w:rsidRDefault="00A0679A" w:rsidP="00A0679A">
      <w:pPr>
        <w:pStyle w:val="Zkladntextodsazen"/>
        <w:ind w:left="0"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lastRenderedPageBreak/>
        <w:t>V</w:t>
      </w:r>
      <w:r w:rsidR="00C512F9" w:rsidRPr="00D04EE1">
        <w:rPr>
          <w:rFonts w:asciiTheme="minorHAnsi" w:hAnsiTheme="minorHAnsi"/>
          <w:b/>
          <w:lang w:val="cs-CZ"/>
        </w:rPr>
        <w:t>I</w:t>
      </w:r>
      <w:r w:rsidRPr="00D04EE1">
        <w:rPr>
          <w:rFonts w:asciiTheme="minorHAnsi" w:hAnsiTheme="minorHAnsi"/>
          <w:b/>
        </w:rPr>
        <w:t>.</w:t>
      </w:r>
    </w:p>
    <w:p w:rsidR="00A0679A" w:rsidRPr="00D04EE1" w:rsidRDefault="00A0679A" w:rsidP="00A0679A">
      <w:pPr>
        <w:pStyle w:val="Zkladntextodsazen"/>
        <w:ind w:left="0"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Cena a platební podmínky</w:t>
      </w:r>
    </w:p>
    <w:p w:rsidR="00A0679A" w:rsidRPr="00D04EE1" w:rsidRDefault="00A0679A" w:rsidP="00A0679A">
      <w:pPr>
        <w:pStyle w:val="Zkladntextodsazen"/>
        <w:ind w:left="0"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odsazen"/>
        <w:numPr>
          <w:ilvl w:val="0"/>
          <w:numId w:val="11"/>
        </w:numPr>
        <w:ind w:right="-1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Celková maximální cena plnění dle této </w:t>
      </w:r>
      <w:r w:rsidR="000A48E7" w:rsidRPr="00D04EE1">
        <w:rPr>
          <w:rFonts w:asciiTheme="minorHAnsi" w:hAnsiTheme="minorHAnsi"/>
        </w:rPr>
        <w:t xml:space="preserve">rámcové </w:t>
      </w:r>
      <w:r w:rsidRPr="00D04EE1">
        <w:rPr>
          <w:rFonts w:asciiTheme="minorHAnsi" w:hAnsiTheme="minorHAnsi"/>
        </w:rPr>
        <w:t xml:space="preserve">smlouvy činí </w:t>
      </w:r>
      <w:r w:rsidRPr="00D04EE1">
        <w:rPr>
          <w:rFonts w:asciiTheme="minorHAnsi" w:hAnsiTheme="minorHAnsi"/>
          <w:highlight w:val="yellow"/>
        </w:rPr>
        <w:t>…..</w:t>
      </w:r>
      <w:r w:rsidRPr="00D04EE1">
        <w:rPr>
          <w:rFonts w:asciiTheme="minorHAnsi" w:hAnsiTheme="minorHAnsi"/>
        </w:rPr>
        <w:t>Kč bez DPH.</w:t>
      </w:r>
    </w:p>
    <w:p w:rsidR="00EE701E" w:rsidRPr="00D04EE1" w:rsidRDefault="00EE701E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Cena jednotlivých rekvalifikačních kurzů specifikovaných v článku I </w:t>
      </w:r>
      <w:r w:rsidR="000A48E7" w:rsidRPr="00D04EE1">
        <w:rPr>
          <w:rFonts w:asciiTheme="minorHAnsi" w:hAnsiTheme="minorHAnsi"/>
        </w:rPr>
        <w:t>r</w:t>
      </w:r>
      <w:r w:rsidRPr="00D04EE1">
        <w:rPr>
          <w:rFonts w:asciiTheme="minorHAnsi" w:hAnsiTheme="minorHAnsi"/>
        </w:rPr>
        <w:t>ámcové smlouvy za jednu osobu je:</w:t>
      </w:r>
    </w:p>
    <w:p w:rsidR="00D414FE" w:rsidRPr="00D04EE1" w:rsidRDefault="00D414FE" w:rsidP="00D414FE">
      <w:pPr>
        <w:pStyle w:val="Zkladntextodsazen"/>
        <w:ind w:left="360" w:right="9"/>
        <w:jc w:val="both"/>
        <w:rPr>
          <w:rFonts w:asciiTheme="minorHAnsi" w:hAnsiTheme="minorHAnsi"/>
        </w:rPr>
      </w:pPr>
    </w:p>
    <w:p w:rsidR="00D414FE" w:rsidRPr="00D04EE1" w:rsidRDefault="00D414FE" w:rsidP="00D414FE">
      <w:pPr>
        <w:pStyle w:val="Zkladntextodsazen"/>
        <w:ind w:left="360"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  <w:i/>
          <w:color w:val="000000"/>
          <w:highlight w:val="yellow"/>
        </w:rPr>
        <w:t>dodavatel doplní dle potřeby název a cenu rekvalifikačního kurzu bez DPH za jednu osobu</w:t>
      </w:r>
    </w:p>
    <w:p w:rsidR="00D414FE" w:rsidRPr="00D04EE1" w:rsidRDefault="00D414FE" w:rsidP="00D414FE">
      <w:pPr>
        <w:pStyle w:val="Zkladntextodsazen"/>
        <w:numPr>
          <w:ilvl w:val="0"/>
          <w:numId w:val="19"/>
        </w:numPr>
        <w:tabs>
          <w:tab w:val="left" w:pos="-5245"/>
          <w:tab w:val="left" w:pos="-5103"/>
        </w:tabs>
        <w:spacing w:after="0"/>
        <w:ind w:right="-113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 xml:space="preserve"> ………   </w:t>
      </w:r>
    </w:p>
    <w:p w:rsidR="00D414FE" w:rsidRPr="00D04EE1" w:rsidRDefault="00D414FE" w:rsidP="00D414FE">
      <w:pPr>
        <w:pStyle w:val="Zkladntextodsazen"/>
        <w:numPr>
          <w:ilvl w:val="0"/>
          <w:numId w:val="19"/>
        </w:numPr>
        <w:tabs>
          <w:tab w:val="left" w:pos="-5245"/>
          <w:tab w:val="left" w:pos="-5103"/>
        </w:tabs>
        <w:spacing w:after="0"/>
        <w:ind w:left="998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 xml:space="preserve"> ………</w:t>
      </w:r>
    </w:p>
    <w:p w:rsidR="00D414FE" w:rsidRPr="00D04EE1" w:rsidRDefault="00D414FE" w:rsidP="00D414FE">
      <w:pPr>
        <w:pStyle w:val="Zkladntextodsazen"/>
        <w:numPr>
          <w:ilvl w:val="0"/>
          <w:numId w:val="19"/>
        </w:numPr>
        <w:tabs>
          <w:tab w:val="left" w:pos="-5245"/>
          <w:tab w:val="left" w:pos="-5103"/>
        </w:tabs>
        <w:spacing w:after="0"/>
        <w:ind w:left="998" w:right="-113" w:hanging="357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>………..</w:t>
      </w:r>
    </w:p>
    <w:p w:rsidR="00D414FE" w:rsidRPr="00D04EE1" w:rsidRDefault="00D414FE" w:rsidP="00D414FE">
      <w:pPr>
        <w:pStyle w:val="Zkladntextodsazen"/>
        <w:tabs>
          <w:tab w:val="left" w:pos="-5245"/>
          <w:tab w:val="left" w:pos="-5103"/>
        </w:tabs>
        <w:spacing w:after="0"/>
        <w:ind w:left="641" w:right="-113"/>
        <w:jc w:val="both"/>
        <w:rPr>
          <w:rFonts w:asciiTheme="minorHAnsi" w:hAnsiTheme="minorHAnsi"/>
          <w:color w:val="000000"/>
        </w:rPr>
      </w:pPr>
      <w:r w:rsidRPr="00D04EE1">
        <w:rPr>
          <w:rFonts w:asciiTheme="minorHAnsi" w:hAnsiTheme="minorHAnsi"/>
          <w:color w:val="000000"/>
        </w:rPr>
        <w:t>……………….</w:t>
      </w:r>
    </w:p>
    <w:p w:rsidR="00EE701E" w:rsidRPr="00D04EE1" w:rsidRDefault="00EE701E" w:rsidP="00EE701E">
      <w:pPr>
        <w:pStyle w:val="Zkladntextodsazen"/>
        <w:ind w:left="360" w:right="9"/>
        <w:jc w:val="both"/>
        <w:rPr>
          <w:rFonts w:asciiTheme="minorHAnsi" w:hAnsiTheme="minorHAnsi"/>
          <w:color w:val="FF0000"/>
          <w:lang w:val="cs-CZ"/>
        </w:rPr>
      </w:pPr>
    </w:p>
    <w:p w:rsidR="00A0679A" w:rsidRPr="00D04EE1" w:rsidRDefault="00EE701E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  <w:iCs/>
        </w:rPr>
        <w:t>Uvedená c</w:t>
      </w:r>
      <w:r w:rsidR="00A0679A" w:rsidRPr="00D04EE1">
        <w:rPr>
          <w:rFonts w:asciiTheme="minorHAnsi" w:hAnsiTheme="minorHAnsi"/>
          <w:iCs/>
        </w:rPr>
        <w:t xml:space="preserve">ena za realizaci rekvalifikačních kurzů specifikovaných v čl. I této smlouvy je platná po </w:t>
      </w:r>
      <w:r w:rsidR="000A48E7" w:rsidRPr="00D04EE1">
        <w:rPr>
          <w:rFonts w:asciiTheme="minorHAnsi" w:hAnsiTheme="minorHAnsi"/>
          <w:iCs/>
        </w:rPr>
        <w:t>dobu trvání smluvního vztahu dle</w:t>
      </w:r>
      <w:r w:rsidR="00A0679A" w:rsidRPr="00D04EE1">
        <w:rPr>
          <w:rFonts w:asciiTheme="minorHAnsi" w:hAnsiTheme="minorHAnsi"/>
          <w:iCs/>
        </w:rPr>
        <w:t xml:space="preserve"> této rámcové smlouvy. </w:t>
      </w:r>
      <w:r w:rsidR="00A0679A" w:rsidRPr="00D04EE1">
        <w:rPr>
          <w:rFonts w:asciiTheme="minorHAnsi" w:hAnsiTheme="minorHAnsi"/>
          <w:bCs/>
          <w:iCs/>
        </w:rPr>
        <w:t xml:space="preserve">V ceně jsou obsaženy veškeré práce a činnosti potřebné pro řádné splnění předmětu této rámcové smlouvy. </w:t>
      </w:r>
      <w:r w:rsidR="00A0679A" w:rsidRPr="00D04EE1">
        <w:rPr>
          <w:rFonts w:asciiTheme="minorHAnsi" w:eastAsia="MS Mincho" w:hAnsiTheme="minorHAnsi"/>
          <w:bCs/>
          <w:iCs/>
        </w:rPr>
        <w:t>Objednatel nepřipouští p</w:t>
      </w:r>
      <w:r w:rsidRPr="00D04EE1">
        <w:rPr>
          <w:rFonts w:asciiTheme="minorHAnsi" w:eastAsia="MS Mincho" w:hAnsiTheme="minorHAnsi"/>
          <w:bCs/>
          <w:iCs/>
        </w:rPr>
        <w:t>řekročení nabídkové ceny vyjma z</w:t>
      </w:r>
      <w:r w:rsidR="00A0679A" w:rsidRPr="00D04EE1">
        <w:rPr>
          <w:rFonts w:asciiTheme="minorHAnsi" w:hAnsiTheme="minorHAnsi"/>
          <w:bCs/>
          <w:iCs/>
        </w:rPr>
        <w:t>měny sazeb DPH a zákonných poplatků.</w:t>
      </w:r>
      <w:r w:rsidR="001C5C1F" w:rsidRPr="00D04EE1">
        <w:rPr>
          <w:rFonts w:asciiTheme="minorHAnsi" w:hAnsiTheme="minorHAnsi"/>
          <w:bCs/>
          <w:iCs/>
        </w:rPr>
        <w:t xml:space="preserve"> </w:t>
      </w:r>
    </w:p>
    <w:p w:rsidR="00A0679A" w:rsidRPr="00D04EE1" w:rsidRDefault="00A0679A" w:rsidP="00A0679A">
      <w:pPr>
        <w:pStyle w:val="Zkladntextodsazen"/>
        <w:numPr>
          <w:ilvl w:val="0"/>
          <w:numId w:val="11"/>
        </w:numPr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Objednatel neposkytuje zálohy. </w:t>
      </w:r>
    </w:p>
    <w:p w:rsidR="00A0679A" w:rsidRPr="00E80AE1" w:rsidRDefault="00A0679A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Dodavatel je oprávněn objednateli plně fakturovat náklady </w:t>
      </w:r>
      <w:r w:rsidR="00ED3689" w:rsidRPr="00D04EE1">
        <w:rPr>
          <w:rFonts w:asciiTheme="minorHAnsi" w:hAnsiTheme="minorHAnsi"/>
        </w:rPr>
        <w:t>vy</w:t>
      </w:r>
      <w:r w:rsidR="001C5C1F" w:rsidRPr="00D04EE1">
        <w:rPr>
          <w:rFonts w:asciiTheme="minorHAnsi" w:hAnsiTheme="minorHAnsi"/>
        </w:rPr>
        <w:t xml:space="preserve">naložené na Dohodou  sjednaný </w:t>
      </w:r>
      <w:r w:rsidRPr="00D04EE1">
        <w:rPr>
          <w:rFonts w:asciiTheme="minorHAnsi" w:hAnsiTheme="minorHAnsi"/>
        </w:rPr>
        <w:t>rekvalifikační kurz účastníků rekvalifikace, kteří do rekvalifikace skutečně nastoupí a řádně jej ukončí. V případě, že účastník rekva</w:t>
      </w:r>
      <w:r w:rsidR="001C5C1F" w:rsidRPr="00D04EE1">
        <w:rPr>
          <w:rFonts w:asciiTheme="minorHAnsi" w:hAnsiTheme="minorHAnsi"/>
        </w:rPr>
        <w:t xml:space="preserve">lifikačního kurzu </w:t>
      </w:r>
      <w:r w:rsidRPr="00D04EE1">
        <w:rPr>
          <w:rFonts w:asciiTheme="minorHAnsi" w:hAnsiTheme="minorHAnsi"/>
        </w:rPr>
        <w:t xml:space="preserve">jej řádně nedokončí, je dodavatel oprávněn fakturovat objednateli pouze poměrnou část </w:t>
      </w:r>
      <w:r w:rsidR="00331227" w:rsidRPr="00D04EE1">
        <w:rPr>
          <w:rFonts w:asciiTheme="minorHAnsi" w:hAnsiTheme="minorHAnsi"/>
        </w:rPr>
        <w:t xml:space="preserve">dohodnutých nákladů a to doložený počet hodin, které účastník rekvalifikace absolvoval </w:t>
      </w:r>
      <w:r w:rsidR="006916F0" w:rsidRPr="00D04EE1">
        <w:rPr>
          <w:rFonts w:asciiTheme="minorHAnsi" w:hAnsiTheme="minorHAnsi"/>
        </w:rPr>
        <w:t xml:space="preserve">násobený </w:t>
      </w:r>
      <w:r w:rsidR="00331227" w:rsidRPr="00D04EE1">
        <w:rPr>
          <w:rFonts w:asciiTheme="minorHAnsi" w:hAnsiTheme="minorHAnsi"/>
        </w:rPr>
        <w:t xml:space="preserve">cenou 1 hodiny rekvalifikačního kurzu za jednoho účastníka. Počet hodin, které účastník rekvalifikačního kurzu absolvoval, musí dodavatel prokázat. </w:t>
      </w:r>
      <w:r w:rsidRPr="00D04EE1">
        <w:rPr>
          <w:rFonts w:asciiTheme="minorHAnsi" w:hAnsiTheme="minorHAnsi"/>
        </w:rPr>
        <w:t xml:space="preserve">Po obdržení podkladů od dodavatele objednatel posoudí uznatelnost dodavatelem vynaložených nákladů. </w:t>
      </w:r>
    </w:p>
    <w:p w:rsidR="00E80AE1" w:rsidRPr="00CF6E14" w:rsidRDefault="00E80AE1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CF6E14">
        <w:rPr>
          <w:rFonts w:asciiTheme="minorHAnsi" w:hAnsiTheme="minorHAnsi"/>
          <w:lang w:val="cs-CZ"/>
        </w:rPr>
        <w:t xml:space="preserve">Dodavatel bude fakturovat do 14 kalendářních dnů po ukončení rekvalifikačního kurzu. </w:t>
      </w:r>
    </w:p>
    <w:p w:rsidR="00E80AE1" w:rsidRPr="00CF6E14" w:rsidRDefault="00E80AE1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CF6E14">
        <w:rPr>
          <w:rFonts w:asciiTheme="minorHAnsi" w:hAnsiTheme="minorHAnsi"/>
          <w:lang w:val="cs-CZ"/>
        </w:rPr>
        <w:t>Splatnost faktur bude dle podmínek uvedených v jednotlivých „Dohodách o provedení rekvalifikace“.</w:t>
      </w:r>
    </w:p>
    <w:p w:rsidR="00A0679A" w:rsidRPr="00D04EE1" w:rsidRDefault="00A0679A" w:rsidP="00306200">
      <w:pPr>
        <w:pStyle w:val="Prosttext"/>
        <w:numPr>
          <w:ilvl w:val="0"/>
          <w:numId w:val="11"/>
        </w:numPr>
        <w:spacing w:after="120"/>
        <w:ind w:right="22"/>
        <w:jc w:val="both"/>
        <w:rPr>
          <w:rFonts w:asciiTheme="minorHAnsi" w:hAnsiTheme="minorHAnsi"/>
          <w:strike/>
          <w:color w:val="FF0000"/>
          <w:sz w:val="24"/>
          <w:szCs w:val="24"/>
        </w:rPr>
      </w:pPr>
      <w:r w:rsidRPr="00D04EE1">
        <w:rPr>
          <w:rFonts w:asciiTheme="minorHAnsi" w:hAnsiTheme="minorHAnsi"/>
          <w:bCs/>
          <w:iCs/>
          <w:sz w:val="24"/>
          <w:szCs w:val="24"/>
        </w:rPr>
        <w:t xml:space="preserve">Zaplacením ceny se pro účely této smlouvy rozumí odepsání příslušné částky z účtu objednatele na účet dodavatele. </w:t>
      </w:r>
      <w:r w:rsidRPr="00D04EE1">
        <w:rPr>
          <w:rFonts w:asciiTheme="minorHAnsi" w:eastAsia="MS Mincho" w:hAnsiTheme="minorHAnsi"/>
          <w:bCs/>
          <w:iCs/>
          <w:sz w:val="24"/>
          <w:szCs w:val="24"/>
        </w:rPr>
        <w:t xml:space="preserve">Faktura musí obsahovat veškeré náležitosti daňového dokladu podle platných obecně závazných právních předpisů v době jejího vystavení. Objednatel si vyhrazuje právo před uplynutím lhůty splatnosti vrátit fakturu, pokud neobsahuje požadované náležitosti nebo obsahuje nesprávné cenové údaje. Vrácením faktury, přestává běžet původní lhůta </w:t>
      </w:r>
      <w:r w:rsidR="006916F0" w:rsidRPr="00D04EE1">
        <w:rPr>
          <w:rFonts w:asciiTheme="minorHAnsi" w:eastAsia="MS Mincho" w:hAnsiTheme="minorHAnsi"/>
          <w:bCs/>
          <w:iCs/>
          <w:sz w:val="24"/>
          <w:szCs w:val="24"/>
        </w:rPr>
        <w:t xml:space="preserve">její </w:t>
      </w:r>
      <w:r w:rsidRPr="00D04EE1">
        <w:rPr>
          <w:rFonts w:asciiTheme="minorHAnsi" w:eastAsia="MS Mincho" w:hAnsiTheme="minorHAnsi"/>
          <w:bCs/>
          <w:iCs/>
          <w:sz w:val="24"/>
          <w:szCs w:val="24"/>
        </w:rPr>
        <w:t xml:space="preserve">splatnosti. Opravená nebo přepracovaná faktura bude opatřena novou lhůtou splatnosti. </w:t>
      </w:r>
    </w:p>
    <w:p w:rsidR="00A0679A" w:rsidRPr="00D04EE1" w:rsidRDefault="00A0679A" w:rsidP="00A0679A">
      <w:pPr>
        <w:pStyle w:val="Normlnweb"/>
        <w:numPr>
          <w:ilvl w:val="0"/>
          <w:numId w:val="11"/>
        </w:numPr>
        <w:spacing w:before="0" w:beforeAutospacing="0" w:after="120" w:afterAutospacing="0"/>
        <w:jc w:val="both"/>
        <w:rPr>
          <w:rFonts w:asciiTheme="minorHAnsi" w:hAnsiTheme="minorHAnsi"/>
          <w:bCs/>
          <w:iCs/>
          <w:color w:val="000000"/>
        </w:rPr>
      </w:pPr>
      <w:r w:rsidRPr="00D04EE1">
        <w:rPr>
          <w:rFonts w:asciiTheme="minorHAnsi" w:hAnsiTheme="minorHAnsi"/>
          <w:bCs/>
          <w:iCs/>
          <w:color w:val="000000"/>
        </w:rPr>
        <w:t>Platby budou probíhat výhradně v české měně (CZK) a rovněž veškeré cenové údaje budou uváděny v české měně.</w:t>
      </w:r>
    </w:p>
    <w:p w:rsidR="00A0679A" w:rsidRPr="00D04EE1" w:rsidRDefault="00A0679A" w:rsidP="00A0679A">
      <w:pPr>
        <w:pStyle w:val="Zkladntextodsazen"/>
        <w:ind w:left="0"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lastRenderedPageBreak/>
        <w:t>VI</w:t>
      </w:r>
      <w:r w:rsidR="00C512F9" w:rsidRPr="00D04EE1">
        <w:rPr>
          <w:rFonts w:asciiTheme="minorHAnsi" w:hAnsiTheme="minorHAnsi"/>
          <w:b/>
          <w:lang w:val="cs-CZ"/>
        </w:rPr>
        <w:t>I</w:t>
      </w:r>
      <w:r w:rsidRPr="00D04EE1">
        <w:rPr>
          <w:rFonts w:asciiTheme="minorHAnsi" w:hAnsiTheme="minorHAnsi"/>
          <w:b/>
        </w:rPr>
        <w:t>.</w:t>
      </w:r>
    </w:p>
    <w:p w:rsidR="00A0679A" w:rsidRPr="00D04EE1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 xml:space="preserve">Zvláštní povinnosti dodavatele </w:t>
      </w:r>
    </w:p>
    <w:p w:rsidR="009F015A" w:rsidRPr="00D04EE1" w:rsidRDefault="009F015A" w:rsidP="009F015A">
      <w:pPr>
        <w:numPr>
          <w:ilvl w:val="0"/>
          <w:numId w:val="2"/>
        </w:numPr>
        <w:spacing w:before="120"/>
        <w:ind w:right="-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Podpisem této smlouvy dodavatel bere na vědomí, že každá akce (projekt) spolufinancovaná z prostředků Evropských sociálních fondů musí být označena informací o tom, že je financována z prostředků ESF prostřednictvím příslušného operačního programu a státního rozpočtu ČR.</w:t>
      </w:r>
    </w:p>
    <w:p w:rsidR="009F015A" w:rsidRPr="00D04EE1" w:rsidRDefault="009F015A" w:rsidP="009F015A">
      <w:pPr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Dodavatel je povinen umožnit osobám pověřeným zadavatelem provést kontrolu dodržování podmínek Rámcových smluv a „Dohod o provedení rekvalifikace“; dodavatel je zároveň </w:t>
      </w:r>
      <w:r w:rsidRPr="00D04EE1">
        <w:rPr>
          <w:rFonts w:asciiTheme="minorHAnsi" w:hAnsiTheme="minorHAnsi"/>
          <w:i/>
        </w:rPr>
        <w:t>„osobou povinnou spolupůsobit při výkonu finanční kontroly“</w:t>
      </w:r>
      <w:r w:rsidRPr="00D04EE1">
        <w:rPr>
          <w:rFonts w:asciiTheme="minorHAnsi" w:hAnsiTheme="minorHAnsi"/>
        </w:rPr>
        <w:t xml:space="preserve"> ve smyslu § 2, písm. e) zákona č. 320/2001 Sb., o finanční kontrole ve veřejné správě </w:t>
      </w:r>
      <w:r w:rsidRPr="00D04EE1">
        <w:rPr>
          <w:rFonts w:asciiTheme="minorHAnsi" w:hAnsiTheme="minorHAnsi"/>
        </w:rPr>
        <w:br/>
        <w:t xml:space="preserve">a o změně některých zákonů, ve znění pozdějších předpisů. </w:t>
      </w:r>
    </w:p>
    <w:p w:rsidR="009F015A" w:rsidRPr="00D04EE1" w:rsidRDefault="009F015A" w:rsidP="009F015A">
      <w:pPr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/>
          <w:strike/>
        </w:rPr>
      </w:pPr>
      <w:r w:rsidRPr="00D04EE1">
        <w:rPr>
          <w:rFonts w:asciiTheme="minorHAnsi" w:hAnsiTheme="minorHAnsi"/>
        </w:rPr>
        <w:t xml:space="preserve">Dodavatel přijímá informační povinnost dle manuálů pro publicitu a vizuální identitu ESF v platném znění. Dále povinnost dle metodických pokynů ESF v platném znění uchovávat doklady související s plněním zakázky a povinnost umožnit osobám oprávněným k výkonu kontroly projektu, z něhož je zakázka hrazena, provézt kontrolu těchto dokladů. Bližší informace jsou uvedeny na </w:t>
      </w:r>
      <w:hyperlink r:id="rId9" w:history="1">
        <w:r w:rsidRPr="00D04EE1">
          <w:rPr>
            <w:rStyle w:val="Hypertextovodkaz"/>
            <w:rFonts w:asciiTheme="minorHAnsi" w:hAnsiTheme="minorHAnsi"/>
            <w:color w:val="auto"/>
            <w:u w:val="none"/>
          </w:rPr>
          <w:t>http://www.esfcr.cz/</w:t>
        </w:r>
      </w:hyperlink>
      <w:r w:rsidRPr="00D04EE1">
        <w:rPr>
          <w:rFonts w:asciiTheme="minorHAnsi" w:hAnsiTheme="minorHAnsi"/>
        </w:rPr>
        <w:t>.</w:t>
      </w:r>
    </w:p>
    <w:p w:rsidR="009F015A" w:rsidRPr="00D04EE1" w:rsidRDefault="005A50D5" w:rsidP="009F015A">
      <w:pPr>
        <w:numPr>
          <w:ilvl w:val="0"/>
          <w:numId w:val="2"/>
        </w:numPr>
        <w:spacing w:before="120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Povinnosti uvedené v odst.</w:t>
      </w:r>
      <w:r w:rsidR="00FB77BB" w:rsidRPr="00D04EE1">
        <w:rPr>
          <w:rFonts w:asciiTheme="minorHAnsi" w:hAnsiTheme="minorHAnsi"/>
        </w:rPr>
        <w:t xml:space="preserve"> 1,</w:t>
      </w:r>
      <w:r w:rsidRPr="00D04EE1">
        <w:rPr>
          <w:rFonts w:asciiTheme="minorHAnsi" w:hAnsiTheme="minorHAnsi"/>
        </w:rPr>
        <w:t xml:space="preserve"> </w:t>
      </w:r>
      <w:r w:rsidR="009F015A" w:rsidRPr="00D04EE1">
        <w:rPr>
          <w:rFonts w:asciiTheme="minorHAnsi" w:hAnsiTheme="minorHAnsi"/>
        </w:rPr>
        <w:t xml:space="preserve">2 a 3 tohoto článku platí pro všechny aktivity realizované v souvislosti s plněním dle této rámcové smlouvy. </w:t>
      </w:r>
    </w:p>
    <w:p w:rsidR="009F015A" w:rsidRPr="00D04EE1" w:rsidRDefault="009F015A" w:rsidP="009F015A">
      <w:pPr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Neplnění povinností upravených pravidly pro publicitu může způsobit nezpůsobilost výdajů, vynaložených na realizaci projektu a jejich zpětné odejmutí objednatelem.  </w:t>
      </w:r>
    </w:p>
    <w:p w:rsidR="005A50D5" w:rsidRPr="00D04EE1" w:rsidRDefault="009F015A" w:rsidP="005A50D5">
      <w:pPr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Neplnění povinností uvedených v tomto článku rámcové smlouvy může způsobit nezpůsobilost výdajů, vynaložených na realizaci projektu a jejich zpětné odejmutí objednatelem.  </w:t>
      </w:r>
    </w:p>
    <w:p w:rsidR="005A50D5" w:rsidRPr="00D04EE1" w:rsidRDefault="005A50D5" w:rsidP="005A50D5">
      <w:pPr>
        <w:rPr>
          <w:rFonts w:asciiTheme="minorHAnsi" w:hAnsiTheme="minorHAnsi"/>
        </w:rPr>
      </w:pPr>
    </w:p>
    <w:p w:rsidR="00A0679A" w:rsidRPr="00D04EE1" w:rsidRDefault="00A0679A" w:rsidP="00A0679A">
      <w:pPr>
        <w:pStyle w:val="Nadpis2"/>
        <w:numPr>
          <w:ilvl w:val="0"/>
          <w:numId w:val="0"/>
        </w:numPr>
        <w:spacing w:before="0" w:after="0"/>
        <w:ind w:left="357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D04EE1">
        <w:rPr>
          <w:rFonts w:asciiTheme="minorHAnsi" w:hAnsiTheme="minorHAnsi"/>
          <w:i w:val="0"/>
          <w:sz w:val="24"/>
          <w:szCs w:val="24"/>
        </w:rPr>
        <w:t>VII</w:t>
      </w:r>
      <w:r w:rsidR="00C512F9" w:rsidRPr="00D04EE1">
        <w:rPr>
          <w:rFonts w:asciiTheme="minorHAnsi" w:hAnsiTheme="minorHAnsi"/>
          <w:i w:val="0"/>
          <w:sz w:val="24"/>
          <w:szCs w:val="24"/>
          <w:lang w:val="cs-CZ"/>
        </w:rPr>
        <w:t>I</w:t>
      </w:r>
      <w:r w:rsidRPr="00D04EE1">
        <w:rPr>
          <w:rFonts w:asciiTheme="minorHAnsi" w:hAnsiTheme="minorHAnsi"/>
          <w:i w:val="0"/>
          <w:sz w:val="24"/>
          <w:szCs w:val="24"/>
        </w:rPr>
        <w:t>.</w:t>
      </w:r>
    </w:p>
    <w:p w:rsidR="00A0679A" w:rsidRPr="00D04EE1" w:rsidRDefault="005A50D5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 xml:space="preserve">Doba </w:t>
      </w:r>
      <w:r w:rsidR="00A0679A" w:rsidRPr="00D04EE1">
        <w:rPr>
          <w:rFonts w:asciiTheme="minorHAnsi" w:hAnsiTheme="minorHAnsi"/>
          <w:b/>
        </w:rPr>
        <w:t>trvání smluvního vztahu</w:t>
      </w:r>
    </w:p>
    <w:p w:rsidR="00A0679A" w:rsidRPr="00D04EE1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</w:p>
    <w:p w:rsidR="00A0679A" w:rsidRPr="00D04EE1" w:rsidRDefault="00A0679A" w:rsidP="00A0679A">
      <w:pPr>
        <w:pStyle w:val="Zkladntext2"/>
        <w:numPr>
          <w:ilvl w:val="0"/>
          <w:numId w:val="3"/>
        </w:numPr>
        <w:spacing w:after="0" w:line="240" w:lineRule="auto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  <w:color w:val="000000"/>
        </w:rPr>
        <w:t xml:space="preserve">Tato rámcová smlouva nabývá platnosti a účinnosti dnem jejího podpisu a skončí dosažením </w:t>
      </w:r>
      <w:r w:rsidRPr="00D04EE1">
        <w:rPr>
          <w:rFonts w:asciiTheme="minorHAnsi" w:hAnsiTheme="minorHAnsi"/>
          <w:b/>
          <w:color w:val="000000"/>
        </w:rPr>
        <w:t xml:space="preserve">maximální ceny uvedené v článku V. </w:t>
      </w:r>
      <w:r w:rsidR="00547BE8" w:rsidRPr="00D04EE1">
        <w:rPr>
          <w:rFonts w:asciiTheme="minorHAnsi" w:hAnsiTheme="minorHAnsi"/>
          <w:b/>
          <w:color w:val="000000"/>
        </w:rPr>
        <w:t>bod</w:t>
      </w:r>
      <w:r w:rsidRPr="00D04EE1">
        <w:rPr>
          <w:rFonts w:asciiTheme="minorHAnsi" w:hAnsiTheme="minorHAnsi"/>
          <w:b/>
          <w:color w:val="000000"/>
        </w:rPr>
        <w:t xml:space="preserve"> 1 této rámcové smlouvy</w:t>
      </w:r>
      <w:r w:rsidRPr="00D04EE1">
        <w:rPr>
          <w:rFonts w:asciiTheme="minorHAnsi" w:hAnsiTheme="minorHAnsi"/>
          <w:color w:val="000000"/>
        </w:rPr>
        <w:t xml:space="preserve">, </w:t>
      </w:r>
      <w:r w:rsidRPr="00D04EE1">
        <w:rPr>
          <w:rFonts w:asciiTheme="minorHAnsi" w:hAnsiTheme="minorHAnsi"/>
          <w:b/>
          <w:color w:val="000000"/>
        </w:rPr>
        <w:t xml:space="preserve">nejpozději však dne </w:t>
      </w:r>
      <w:r w:rsidR="009F015A" w:rsidRPr="00D04EE1">
        <w:rPr>
          <w:rFonts w:asciiTheme="minorHAnsi" w:hAnsiTheme="minorHAnsi"/>
          <w:b/>
          <w:szCs w:val="22"/>
        </w:rPr>
        <w:t xml:space="preserve">14. 12. 2018 </w:t>
      </w:r>
      <w:r w:rsidRPr="00D04EE1">
        <w:rPr>
          <w:rFonts w:asciiTheme="minorHAnsi" w:hAnsiTheme="minorHAnsi"/>
        </w:rPr>
        <w:t xml:space="preserve">s tím, že ke stejnému datu musí být vypořádány i všechny platby. </w:t>
      </w:r>
    </w:p>
    <w:p w:rsidR="00A0679A" w:rsidRPr="00D04EE1" w:rsidRDefault="00A0679A" w:rsidP="00A0679A">
      <w:pPr>
        <w:pStyle w:val="Zkladntext2"/>
        <w:spacing w:after="0" w:line="240" w:lineRule="auto"/>
        <w:ind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2"/>
        <w:numPr>
          <w:ilvl w:val="0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Tato rámcová smlouva může být také ukončena: </w:t>
      </w:r>
    </w:p>
    <w:p w:rsidR="00A0679A" w:rsidRPr="00D04EE1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písemnou dohodou </w:t>
      </w:r>
      <w:r w:rsidRPr="00D04EE1">
        <w:rPr>
          <w:rFonts w:asciiTheme="minorHAnsi" w:hAnsiTheme="minorHAnsi"/>
          <w:bCs/>
          <w:iCs/>
        </w:rPr>
        <w:t>podepsanou oprávněnými zástupci smluvních stran</w:t>
      </w:r>
      <w:r w:rsidRPr="00D04EE1">
        <w:rPr>
          <w:rFonts w:asciiTheme="minorHAnsi" w:hAnsiTheme="minorHAnsi"/>
        </w:rPr>
        <w:t>;</w:t>
      </w:r>
    </w:p>
    <w:p w:rsidR="00A0679A" w:rsidRPr="00D04EE1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odstoupením od smlouvy v případech, kdy některá ze smluvních stran poruší některou povinnost uvedenou v této rámcové smlouvě, případně obecně závazné právní předpisy. </w:t>
      </w:r>
    </w:p>
    <w:p w:rsidR="00A0679A" w:rsidRPr="00D04EE1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písemnou výpovědí.</w:t>
      </w:r>
    </w:p>
    <w:p w:rsidR="00A0679A" w:rsidRPr="00D04EE1" w:rsidRDefault="00A0679A" w:rsidP="00A0679A">
      <w:pPr>
        <w:pStyle w:val="Zkladntext2"/>
        <w:numPr>
          <w:ilvl w:val="0"/>
          <w:numId w:val="3"/>
        </w:numPr>
        <w:spacing w:before="120" w:line="240" w:lineRule="auto"/>
        <w:ind w:left="357" w:right="-5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Odstoupit od smlouvy je oprávněna ta smluvní strana, která svou povinnost neporušila; odstoupení od smlouvy musí být učiněno písemně a doručeno druhé smluvní straně. </w:t>
      </w:r>
      <w:r w:rsidRPr="00D04EE1">
        <w:rPr>
          <w:rFonts w:asciiTheme="minorHAnsi" w:hAnsiTheme="minorHAnsi"/>
          <w:bCs/>
          <w:iCs/>
        </w:rPr>
        <w:t xml:space="preserve">Odstoupení nabývá účinnosti dnem následujícím po dni doručení </w:t>
      </w:r>
      <w:r w:rsidR="006916F0" w:rsidRPr="00D04EE1">
        <w:rPr>
          <w:rFonts w:asciiTheme="minorHAnsi" w:hAnsiTheme="minorHAnsi"/>
          <w:bCs/>
          <w:iCs/>
        </w:rPr>
        <w:t xml:space="preserve">písemného oznámení o odstoupení </w:t>
      </w:r>
      <w:r w:rsidRPr="00D04EE1">
        <w:rPr>
          <w:rFonts w:asciiTheme="minorHAnsi" w:hAnsiTheme="minorHAnsi"/>
          <w:bCs/>
          <w:iCs/>
        </w:rPr>
        <w:t>druhé smluvní straně.</w:t>
      </w:r>
    </w:p>
    <w:p w:rsidR="00A0679A" w:rsidRPr="00D04EE1" w:rsidRDefault="00A0679A" w:rsidP="00A0679A">
      <w:pPr>
        <w:pStyle w:val="Zkladntext2"/>
        <w:numPr>
          <w:ilvl w:val="0"/>
          <w:numId w:val="3"/>
        </w:numPr>
        <w:tabs>
          <w:tab w:val="num" w:pos="1410"/>
        </w:tabs>
        <w:spacing w:before="120" w:line="240" w:lineRule="auto"/>
        <w:ind w:left="357" w:right="22" w:hanging="357"/>
        <w:jc w:val="both"/>
        <w:rPr>
          <w:rFonts w:asciiTheme="minorHAnsi" w:hAnsiTheme="minorHAnsi"/>
          <w:bCs/>
          <w:iCs/>
        </w:rPr>
      </w:pPr>
      <w:r w:rsidRPr="00D04EE1">
        <w:rPr>
          <w:rFonts w:asciiTheme="minorHAnsi" w:hAnsiTheme="minorHAnsi"/>
          <w:bCs/>
          <w:iCs/>
        </w:rPr>
        <w:lastRenderedPageBreak/>
        <w:t xml:space="preserve">Objednatel může od této smlouvy rovněž odstoupit, pokud dodavatel neplní předmět této rámcové smlouvy vymezený v čl. II této rámcové smlouvy v termínu </w:t>
      </w:r>
      <w:r w:rsidR="00EE701E" w:rsidRPr="00D04EE1">
        <w:rPr>
          <w:rFonts w:asciiTheme="minorHAnsi" w:hAnsiTheme="minorHAnsi"/>
          <w:bCs/>
          <w:iCs/>
        </w:rPr>
        <w:t>nebo v kvalitě dle této smlouvy.</w:t>
      </w:r>
    </w:p>
    <w:p w:rsidR="00A0679A" w:rsidRPr="00D04EE1" w:rsidRDefault="00A0679A" w:rsidP="00A0679A">
      <w:pPr>
        <w:numPr>
          <w:ilvl w:val="0"/>
          <w:numId w:val="3"/>
        </w:numPr>
        <w:spacing w:before="120" w:after="120"/>
        <w:ind w:left="357" w:right="-19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Dodavatel je oprávněn ukončit smlouvu </w:t>
      </w:r>
      <w:r w:rsidR="006916F0" w:rsidRPr="00D04EE1">
        <w:rPr>
          <w:rFonts w:asciiTheme="minorHAnsi" w:hAnsiTheme="minorHAnsi"/>
        </w:rPr>
        <w:t xml:space="preserve">písemnou </w:t>
      </w:r>
      <w:r w:rsidRPr="00D04EE1">
        <w:rPr>
          <w:rFonts w:asciiTheme="minorHAnsi" w:hAnsiTheme="minorHAnsi"/>
        </w:rPr>
        <w:t>výpovědí ve dvouměsíční výpovědní lhůtě pouze v případech předvídaných zákonem, kterým se řídí smlouva</w:t>
      </w:r>
      <w:r w:rsidR="006916F0" w:rsidRPr="00D04EE1">
        <w:rPr>
          <w:rFonts w:asciiTheme="minorHAnsi" w:hAnsiTheme="minorHAnsi"/>
        </w:rPr>
        <w:t xml:space="preserve">, přičemž výpovědní lhůta počíná plynout </w:t>
      </w:r>
      <w:r w:rsidR="00547BE8" w:rsidRPr="00D04EE1">
        <w:rPr>
          <w:rFonts w:asciiTheme="minorHAnsi" w:hAnsiTheme="minorHAnsi"/>
        </w:rPr>
        <w:t>prvním</w:t>
      </w:r>
      <w:r w:rsidR="006916F0" w:rsidRPr="00D04EE1">
        <w:rPr>
          <w:rFonts w:asciiTheme="minorHAnsi" w:hAnsiTheme="minorHAnsi"/>
        </w:rPr>
        <w:t xml:space="preserve"> dnem měsíce následujícího po doručení písemné výpovědi objednateli</w:t>
      </w:r>
      <w:r w:rsidRPr="00D04EE1">
        <w:rPr>
          <w:rFonts w:asciiTheme="minorHAnsi" w:hAnsiTheme="minorHAnsi"/>
        </w:rPr>
        <w:t>.</w:t>
      </w:r>
    </w:p>
    <w:p w:rsidR="00A0679A" w:rsidRPr="00D04EE1" w:rsidRDefault="00A0679A" w:rsidP="00A0679A">
      <w:pPr>
        <w:pStyle w:val="Zkladntext2"/>
        <w:numPr>
          <w:ilvl w:val="0"/>
          <w:numId w:val="3"/>
        </w:numPr>
        <w:spacing w:before="120" w:line="240" w:lineRule="auto"/>
        <w:ind w:left="357" w:right="-5" w:hanging="357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Objednatel je oprávněn vypovědět tuto rámcovou smlouvu písemnou výpovědí i bez udání důvodu ve tříměsíční výpovědní lhůtě, přičemž tato počíná </w:t>
      </w:r>
      <w:r w:rsidR="00547BE8" w:rsidRPr="00D04EE1">
        <w:rPr>
          <w:rFonts w:asciiTheme="minorHAnsi" w:hAnsiTheme="minorHAnsi"/>
        </w:rPr>
        <w:t>plynout</w:t>
      </w:r>
      <w:r w:rsidRPr="00D04EE1">
        <w:rPr>
          <w:rFonts w:asciiTheme="minorHAnsi" w:hAnsiTheme="minorHAnsi"/>
        </w:rPr>
        <w:t xml:space="preserve"> prvním dnem měsíce následujícího po doručení výpovědi dodavateli.</w:t>
      </w:r>
    </w:p>
    <w:p w:rsidR="00A0679A" w:rsidRPr="00D04EE1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rPr>
          <w:rFonts w:asciiTheme="minorHAnsi" w:hAnsiTheme="minorHAnsi"/>
          <w:b/>
        </w:rPr>
      </w:pPr>
    </w:p>
    <w:p w:rsidR="00A0679A" w:rsidRPr="00D04EE1" w:rsidRDefault="00C512F9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IX</w:t>
      </w:r>
      <w:r w:rsidR="00A0679A" w:rsidRPr="00D04EE1">
        <w:rPr>
          <w:rFonts w:asciiTheme="minorHAnsi" w:hAnsiTheme="minorHAnsi"/>
          <w:b/>
        </w:rPr>
        <w:t>.</w:t>
      </w:r>
    </w:p>
    <w:p w:rsidR="00A0679A" w:rsidRPr="00D04EE1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jc w:val="center"/>
        <w:rPr>
          <w:rFonts w:asciiTheme="minorHAnsi" w:hAnsiTheme="minorHAnsi"/>
          <w:b/>
        </w:rPr>
      </w:pPr>
      <w:r w:rsidRPr="00D04EE1">
        <w:rPr>
          <w:rFonts w:asciiTheme="minorHAnsi" w:hAnsiTheme="minorHAnsi"/>
          <w:b/>
        </w:rPr>
        <w:t>Závěrečná ustanovení</w:t>
      </w:r>
    </w:p>
    <w:p w:rsidR="00A0679A" w:rsidRPr="00D04EE1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23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Práva a povinnosti v této rámcové smlouvě nebo dílčích Dohodách neupravené, nebo upravené jen částečně, se řídí příslušnými ustanoveními občanského zákoníku. </w:t>
      </w:r>
    </w:p>
    <w:p w:rsidR="00A0679A" w:rsidRPr="00D04EE1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Tato rámcová smlouva je </w:t>
      </w:r>
      <w:r w:rsidR="006916F0" w:rsidRPr="00D04EE1">
        <w:rPr>
          <w:rFonts w:asciiTheme="minorHAnsi" w:hAnsiTheme="minorHAnsi"/>
        </w:rPr>
        <w:t>sepsána</w:t>
      </w:r>
      <w:r w:rsidRPr="00D04EE1">
        <w:rPr>
          <w:rFonts w:asciiTheme="minorHAnsi" w:hAnsiTheme="minorHAnsi"/>
        </w:rPr>
        <w:t xml:space="preserve"> ve třech </w:t>
      </w:r>
      <w:r w:rsidR="006916F0" w:rsidRPr="00D04EE1">
        <w:rPr>
          <w:rFonts w:asciiTheme="minorHAnsi" w:hAnsiTheme="minorHAnsi"/>
        </w:rPr>
        <w:t>vyhotoveních</w:t>
      </w:r>
      <w:r w:rsidRPr="00D04EE1">
        <w:rPr>
          <w:rFonts w:asciiTheme="minorHAnsi" w:hAnsiTheme="minorHAnsi"/>
        </w:rPr>
        <w:t>. Jed</w:t>
      </w:r>
      <w:r w:rsidR="006916F0" w:rsidRPr="00D04EE1">
        <w:rPr>
          <w:rFonts w:asciiTheme="minorHAnsi" w:hAnsiTheme="minorHAnsi"/>
        </w:rPr>
        <w:t>no</w:t>
      </w:r>
      <w:r w:rsidRPr="00D04EE1">
        <w:rPr>
          <w:rFonts w:asciiTheme="minorHAnsi" w:hAnsiTheme="minorHAnsi"/>
        </w:rPr>
        <w:t xml:space="preserve"> </w:t>
      </w:r>
      <w:r w:rsidR="006916F0" w:rsidRPr="00D04EE1">
        <w:rPr>
          <w:rFonts w:asciiTheme="minorHAnsi" w:hAnsiTheme="minorHAnsi"/>
        </w:rPr>
        <w:t>vyhotovení</w:t>
      </w:r>
      <w:r w:rsidRPr="00D04EE1">
        <w:rPr>
          <w:rFonts w:asciiTheme="minorHAnsi" w:hAnsiTheme="minorHAnsi"/>
        </w:rPr>
        <w:t xml:space="preserve"> je určen</w:t>
      </w:r>
      <w:r w:rsidR="006916F0" w:rsidRPr="00D04EE1">
        <w:rPr>
          <w:rFonts w:asciiTheme="minorHAnsi" w:hAnsiTheme="minorHAnsi"/>
        </w:rPr>
        <w:t>o</w:t>
      </w:r>
      <w:r w:rsidRPr="00D04EE1">
        <w:rPr>
          <w:rFonts w:asciiTheme="minorHAnsi" w:hAnsiTheme="minorHAnsi"/>
        </w:rPr>
        <w:t xml:space="preserve"> pro dodavatele a dv</w:t>
      </w:r>
      <w:r w:rsidR="006916F0" w:rsidRPr="00D04EE1">
        <w:rPr>
          <w:rFonts w:asciiTheme="minorHAnsi" w:hAnsiTheme="minorHAnsi"/>
        </w:rPr>
        <w:t>ě</w:t>
      </w:r>
      <w:r w:rsidRPr="00D04EE1">
        <w:rPr>
          <w:rFonts w:asciiTheme="minorHAnsi" w:hAnsiTheme="minorHAnsi"/>
        </w:rPr>
        <w:t xml:space="preserve"> </w:t>
      </w:r>
      <w:r w:rsidR="006916F0" w:rsidRPr="00D04EE1">
        <w:rPr>
          <w:rFonts w:asciiTheme="minorHAnsi" w:hAnsiTheme="minorHAnsi"/>
        </w:rPr>
        <w:t>vyhotovení</w:t>
      </w:r>
      <w:r w:rsidRPr="00D04EE1">
        <w:rPr>
          <w:rFonts w:asciiTheme="minorHAnsi" w:hAnsiTheme="minorHAnsi"/>
        </w:rPr>
        <w:t xml:space="preserve"> pro objednatele.</w:t>
      </w:r>
    </w:p>
    <w:p w:rsidR="00A0679A" w:rsidRPr="00D04EE1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-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Tato rámcová smlouva může být měněna pouze písemnými, vzestupně číslovanými dodatky, podepsanými </w:t>
      </w:r>
      <w:r w:rsidR="00547BE8" w:rsidRPr="00D04EE1">
        <w:rPr>
          <w:rFonts w:asciiTheme="minorHAnsi" w:hAnsiTheme="minorHAnsi"/>
        </w:rPr>
        <w:t xml:space="preserve">oběma </w:t>
      </w:r>
      <w:r w:rsidRPr="00D04EE1">
        <w:rPr>
          <w:rFonts w:asciiTheme="minorHAnsi" w:hAnsiTheme="minorHAnsi"/>
        </w:rPr>
        <w:t>smluvními stranami. Písemnou formu musí mít také veškeré jiné dohody smluvních stran související s touto smlouvou.</w:t>
      </w:r>
    </w:p>
    <w:p w:rsidR="00A0679A" w:rsidRPr="00D04EE1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right="-115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2"/>
        <w:numPr>
          <w:ilvl w:val="0"/>
          <w:numId w:val="4"/>
        </w:numPr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Tato rámcová smlouva nabývá platnosti a účinnosti dnem podpisu smluvními stranami.</w:t>
      </w:r>
    </w:p>
    <w:p w:rsidR="00A0679A" w:rsidRPr="00D04EE1" w:rsidRDefault="00A0679A" w:rsidP="00A0679A">
      <w:pPr>
        <w:numPr>
          <w:ilvl w:val="0"/>
          <w:numId w:val="4"/>
        </w:numPr>
        <w:ind w:right="9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Smluvní strany prohlašují, že si text této rámcové smlouvy řádně přečetly, souhlasí s jejím obsahem; rámcová smlouva nebyla sepsána v tísni ani pod nátlakem, vyjadřuje svobodnou vůli obou smluvních stran a není jednostranně nevýhodná pro žád</w:t>
      </w:r>
      <w:r w:rsidR="00F36F16" w:rsidRPr="00D04EE1">
        <w:rPr>
          <w:rFonts w:asciiTheme="minorHAnsi" w:hAnsiTheme="minorHAnsi"/>
        </w:rPr>
        <w:t xml:space="preserve">nou smluvní stranu. </w:t>
      </w:r>
      <w:r w:rsidRPr="00D04EE1">
        <w:rPr>
          <w:rFonts w:asciiTheme="minorHAnsi" w:hAnsiTheme="minorHAnsi"/>
        </w:rPr>
        <w:t>Na důkaz svého souhlasu tuto smlouvu obě smluvní strany potvrzují svými podpisy.</w:t>
      </w:r>
    </w:p>
    <w:p w:rsidR="00A0679A" w:rsidRPr="00D04EE1" w:rsidRDefault="00A0679A" w:rsidP="00A0679A">
      <w:pPr>
        <w:ind w:right="9"/>
        <w:jc w:val="both"/>
        <w:rPr>
          <w:rFonts w:asciiTheme="minorHAnsi" w:hAnsiTheme="minorHAnsi"/>
        </w:rPr>
      </w:pPr>
    </w:p>
    <w:p w:rsidR="00A0679A" w:rsidRPr="00D04EE1" w:rsidRDefault="00A0679A" w:rsidP="00A0679A">
      <w:pPr>
        <w:pStyle w:val="Zkladntext2"/>
        <w:spacing w:after="0" w:line="240" w:lineRule="auto"/>
        <w:ind w:right="-113"/>
        <w:jc w:val="both"/>
        <w:rPr>
          <w:rFonts w:asciiTheme="minorHAnsi" w:hAnsiTheme="minorHAnsi"/>
        </w:rPr>
      </w:pPr>
    </w:p>
    <w:p w:rsidR="00A0679A" w:rsidRPr="00D04EE1" w:rsidRDefault="00D12386" w:rsidP="00A0679A">
      <w:pPr>
        <w:pStyle w:val="Zkladntext2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>V ………………</w:t>
      </w:r>
      <w:r w:rsidR="00A0679A" w:rsidRPr="00D04EE1">
        <w:rPr>
          <w:rFonts w:asciiTheme="minorHAnsi" w:hAnsiTheme="minorHAnsi"/>
        </w:rPr>
        <w:t xml:space="preserve">, dne …………… </w:t>
      </w:r>
      <w:r w:rsidR="00A0679A" w:rsidRPr="00D04EE1">
        <w:rPr>
          <w:rFonts w:asciiTheme="minorHAnsi" w:hAnsiTheme="minorHAnsi"/>
        </w:rPr>
        <w:tab/>
      </w:r>
      <w:r w:rsidR="00A0679A" w:rsidRPr="00D04EE1">
        <w:rPr>
          <w:rFonts w:asciiTheme="minorHAnsi" w:hAnsiTheme="minorHAnsi"/>
        </w:rPr>
        <w:tab/>
        <w:t xml:space="preserve">      </w:t>
      </w:r>
      <w:r w:rsidR="00A0679A" w:rsidRPr="00D04EE1">
        <w:rPr>
          <w:rFonts w:asciiTheme="minorHAnsi" w:hAnsiTheme="minorHAnsi"/>
        </w:rPr>
        <w:tab/>
        <w:t xml:space="preserve"> </w:t>
      </w:r>
      <w:r w:rsidR="00A0679A" w:rsidRPr="00D04EE1">
        <w:rPr>
          <w:rFonts w:asciiTheme="minorHAnsi" w:hAnsiTheme="minorHAnsi"/>
          <w:highlight w:val="yellow"/>
        </w:rPr>
        <w:t>V ……………….., dne</w:t>
      </w:r>
      <w:r w:rsidR="00A0679A" w:rsidRPr="00D04EE1">
        <w:rPr>
          <w:rFonts w:asciiTheme="minorHAnsi" w:hAnsiTheme="minorHAnsi"/>
        </w:rPr>
        <w:t xml:space="preserve"> …………..</w:t>
      </w:r>
    </w:p>
    <w:p w:rsidR="00D12386" w:rsidRPr="00D04EE1" w:rsidRDefault="00D12386" w:rsidP="00A0679A">
      <w:pPr>
        <w:pStyle w:val="Zkladntext2"/>
        <w:ind w:right="-115"/>
        <w:jc w:val="both"/>
        <w:rPr>
          <w:rFonts w:asciiTheme="minorHAnsi" w:hAnsiTheme="minorHAnsi"/>
        </w:rPr>
      </w:pPr>
    </w:p>
    <w:p w:rsidR="00D12386" w:rsidRPr="00D04EE1" w:rsidRDefault="00D12386" w:rsidP="00A0679A">
      <w:pPr>
        <w:pStyle w:val="Zkladntext2"/>
        <w:ind w:right="-115"/>
        <w:jc w:val="both"/>
        <w:rPr>
          <w:rFonts w:asciiTheme="minorHAnsi" w:hAnsiTheme="minorHAnsi"/>
        </w:rPr>
      </w:pPr>
    </w:p>
    <w:p w:rsidR="00146007" w:rsidRPr="00D04EE1" w:rsidRDefault="00A0679A" w:rsidP="00D12386">
      <w:pPr>
        <w:pStyle w:val="Zkladntext2"/>
        <w:spacing w:after="0"/>
        <w:ind w:right="-115"/>
        <w:jc w:val="both"/>
        <w:rPr>
          <w:rFonts w:asciiTheme="minorHAnsi" w:hAnsiTheme="minorHAnsi"/>
        </w:rPr>
      </w:pPr>
      <w:r w:rsidRPr="00D04EE1">
        <w:rPr>
          <w:rFonts w:asciiTheme="minorHAnsi" w:hAnsiTheme="minorHAnsi"/>
        </w:rPr>
        <w:t xml:space="preserve">  </w:t>
      </w:r>
      <w:r w:rsidR="00D12386" w:rsidRPr="00D04EE1">
        <w:rPr>
          <w:rFonts w:asciiTheme="minorHAnsi" w:hAnsiTheme="minorHAnsi"/>
        </w:rPr>
        <w:t xml:space="preserve">        </w:t>
      </w:r>
      <w:r w:rsidRPr="00D04EE1">
        <w:rPr>
          <w:rFonts w:asciiTheme="minorHAnsi" w:hAnsiTheme="minorHAnsi"/>
        </w:rPr>
        <w:t xml:space="preserve"> </w:t>
      </w:r>
      <w:r w:rsidR="00D12386" w:rsidRPr="00D04EE1">
        <w:rPr>
          <w:rFonts w:asciiTheme="minorHAnsi" w:hAnsiTheme="minorHAnsi"/>
        </w:rPr>
        <w:t>objednatel</w:t>
      </w:r>
      <w:r w:rsidR="00D12386" w:rsidRPr="00D04EE1">
        <w:rPr>
          <w:rFonts w:asciiTheme="minorHAnsi" w:hAnsiTheme="minorHAnsi"/>
        </w:rPr>
        <w:tab/>
      </w:r>
      <w:r w:rsidR="00D12386" w:rsidRPr="00D04EE1">
        <w:rPr>
          <w:rFonts w:asciiTheme="minorHAnsi" w:hAnsiTheme="minorHAnsi"/>
        </w:rPr>
        <w:tab/>
      </w:r>
      <w:r w:rsidR="00D12386" w:rsidRPr="00D04EE1">
        <w:rPr>
          <w:rFonts w:asciiTheme="minorHAnsi" w:hAnsiTheme="minorHAnsi"/>
        </w:rPr>
        <w:tab/>
      </w:r>
      <w:r w:rsidR="00D12386" w:rsidRPr="00D04EE1">
        <w:rPr>
          <w:rFonts w:asciiTheme="minorHAnsi" w:hAnsiTheme="minorHAnsi"/>
        </w:rPr>
        <w:tab/>
      </w:r>
      <w:r w:rsidR="00D12386" w:rsidRPr="00D04EE1">
        <w:rPr>
          <w:rFonts w:asciiTheme="minorHAnsi" w:hAnsiTheme="minorHAnsi"/>
        </w:rPr>
        <w:tab/>
        <w:t xml:space="preserve">                dodavatel </w:t>
      </w:r>
      <w:r w:rsidR="00D12386" w:rsidRPr="00D04EE1">
        <w:rPr>
          <w:rFonts w:asciiTheme="minorHAnsi" w:hAnsiTheme="minorHAnsi"/>
        </w:rPr>
        <w:tab/>
      </w:r>
    </w:p>
    <w:sectPr w:rsidR="00146007" w:rsidRPr="00D04EE1" w:rsidSect="00F62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33" w:rsidRDefault="00705733" w:rsidP="00A0679A">
      <w:r>
        <w:separator/>
      </w:r>
    </w:p>
  </w:endnote>
  <w:endnote w:type="continuationSeparator" w:id="0">
    <w:p w:rsidR="00705733" w:rsidRDefault="00705733" w:rsidP="00A0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B1" w:rsidRDefault="00AB4F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733" w:rsidRPr="00F55F74" w:rsidRDefault="00705733" w:rsidP="00C85BDC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asciiTheme="minorHAnsi" w:hAnsiTheme="minorHAnsi" w:cstheme="minorHAnsi"/>
        <w:i/>
        <w:sz w:val="22"/>
        <w:szCs w:val="22"/>
      </w:rPr>
    </w:pPr>
    <w:r w:rsidRPr="00F55F74">
      <w:rPr>
        <w:rFonts w:asciiTheme="minorHAnsi" w:hAnsiTheme="minorHAnsi" w:cstheme="minorHAnsi"/>
        <w:i/>
        <w:sz w:val="22"/>
        <w:szCs w:val="22"/>
      </w:rPr>
      <w:t>Projekty jsou spolufinancovány Evropským sociálním fondem a státním rozpočtem České republiky</w:t>
    </w:r>
  </w:p>
  <w:p w:rsidR="00705733" w:rsidRPr="00F55F74" w:rsidRDefault="00705733">
    <w:pPr>
      <w:pStyle w:val="Zpat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B1" w:rsidRDefault="00AB4F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33" w:rsidRDefault="00705733" w:rsidP="00A0679A">
      <w:r>
        <w:separator/>
      </w:r>
    </w:p>
  </w:footnote>
  <w:footnote w:type="continuationSeparator" w:id="0">
    <w:p w:rsidR="00705733" w:rsidRDefault="00705733" w:rsidP="00A0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B1" w:rsidRDefault="00AB4F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B1" w:rsidRDefault="00AB4FB1" w:rsidP="00A0679A">
    <w:pPr>
      <w:pStyle w:val="Zhlav"/>
    </w:pPr>
  </w:p>
  <w:p w:rsidR="00705733" w:rsidRDefault="00705733" w:rsidP="00AB4FB1">
    <w:pPr>
      <w:pStyle w:val="Zhlav"/>
      <w:tabs>
        <w:tab w:val="clear" w:pos="4536"/>
      </w:tabs>
    </w:pPr>
    <w:r w:rsidRPr="00744D56">
      <w:rPr>
        <w:noProof/>
      </w:rPr>
      <w:drawing>
        <wp:anchor distT="0" distB="0" distL="114300" distR="114300" simplePos="0" relativeHeight="251658240" behindDoc="1" locked="0" layoutInCell="1" allowOverlap="1" wp14:anchorId="6A955137" wp14:editId="7D598BB6">
          <wp:simplePos x="0" y="0"/>
          <wp:positionH relativeFrom="column">
            <wp:posOffset>83185</wp:posOffset>
          </wp:positionH>
          <wp:positionV relativeFrom="paragraph">
            <wp:posOffset>-266700</wp:posOffset>
          </wp:positionV>
          <wp:extent cx="5760720" cy="447040"/>
          <wp:effectExtent l="0" t="0" r="0" b="0"/>
          <wp:wrapTight wrapText="bothSides">
            <wp:wrapPolygon edited="0">
              <wp:start x="0" y="0"/>
              <wp:lineTo x="0" y="20250"/>
              <wp:lineTo x="21500" y="20250"/>
              <wp:lineTo x="21500" y="0"/>
              <wp:lineTo x="0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4FB1">
      <w:tab/>
    </w:r>
  </w:p>
  <w:p w:rsidR="00AB4FB1" w:rsidRPr="00A0679A" w:rsidRDefault="00AB4FB1" w:rsidP="00AB4FB1">
    <w:pPr>
      <w:pStyle w:val="Zhlav"/>
      <w:tabs>
        <w:tab w:val="clear" w:pos="4536"/>
      </w:tabs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B1" w:rsidRDefault="00AB4FB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4C66"/>
    <w:multiLevelType w:val="hybridMultilevel"/>
    <w:tmpl w:val="8758B470"/>
    <w:lvl w:ilvl="0" w:tplc="DE5CE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strike w:val="0"/>
        <w:color w:val="auto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0D5D44"/>
    <w:multiLevelType w:val="hybridMultilevel"/>
    <w:tmpl w:val="3604A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554ED"/>
    <w:multiLevelType w:val="hybridMultilevel"/>
    <w:tmpl w:val="7EB2E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233D6"/>
    <w:multiLevelType w:val="hybridMultilevel"/>
    <w:tmpl w:val="A572AC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B34911"/>
    <w:multiLevelType w:val="hybridMultilevel"/>
    <w:tmpl w:val="D78A696C"/>
    <w:lvl w:ilvl="0" w:tplc="04050017">
      <w:start w:val="1"/>
      <w:numFmt w:val="lowerLetter"/>
      <w:lvlText w:val="%1)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6F4712F"/>
    <w:multiLevelType w:val="hybridMultilevel"/>
    <w:tmpl w:val="B9A0DBBC"/>
    <w:lvl w:ilvl="0" w:tplc="73E45C0C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6587E"/>
    <w:multiLevelType w:val="hybridMultilevel"/>
    <w:tmpl w:val="70AE434C"/>
    <w:lvl w:ilvl="0" w:tplc="BBB6EA56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2455E"/>
    <w:multiLevelType w:val="hybridMultilevel"/>
    <w:tmpl w:val="A25AC7EC"/>
    <w:lvl w:ilvl="0" w:tplc="316ECF6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E298F"/>
    <w:multiLevelType w:val="hybridMultilevel"/>
    <w:tmpl w:val="FCA03284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42295EBA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E224136"/>
    <w:multiLevelType w:val="hybridMultilevel"/>
    <w:tmpl w:val="5DA29EAC"/>
    <w:lvl w:ilvl="0" w:tplc="C040CEC8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F909DA"/>
    <w:multiLevelType w:val="hybridMultilevel"/>
    <w:tmpl w:val="94FE7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41DB8"/>
    <w:multiLevelType w:val="hybridMultilevel"/>
    <w:tmpl w:val="86D65CAA"/>
    <w:lvl w:ilvl="0" w:tplc="04050017">
      <w:start w:val="1"/>
      <w:numFmt w:val="lowerLetter"/>
      <w:lvlText w:val="%1)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5D2E78D4"/>
    <w:multiLevelType w:val="hybridMultilevel"/>
    <w:tmpl w:val="642C526C"/>
    <w:lvl w:ilvl="0" w:tplc="8D022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B22C5"/>
    <w:multiLevelType w:val="hybridMultilevel"/>
    <w:tmpl w:val="0A943C8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07270"/>
    <w:multiLevelType w:val="hybridMultilevel"/>
    <w:tmpl w:val="1656234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9B505E4"/>
    <w:multiLevelType w:val="hybridMultilevel"/>
    <w:tmpl w:val="B29A6CF2"/>
    <w:lvl w:ilvl="0" w:tplc="108AFB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BB712F"/>
    <w:multiLevelType w:val="hybridMultilevel"/>
    <w:tmpl w:val="F38610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7A6B0F"/>
    <w:multiLevelType w:val="hybridMultilevel"/>
    <w:tmpl w:val="D78A696C"/>
    <w:lvl w:ilvl="0" w:tplc="04050017">
      <w:start w:val="1"/>
      <w:numFmt w:val="lowerLetter"/>
      <w:lvlText w:val="%1)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>
    <w:nsid w:val="743D2803"/>
    <w:multiLevelType w:val="hybridMultilevel"/>
    <w:tmpl w:val="BC6293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61446"/>
    <w:multiLevelType w:val="hybridMultilevel"/>
    <w:tmpl w:val="CEE23D06"/>
    <w:lvl w:ilvl="0" w:tplc="94146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F5714"/>
    <w:multiLevelType w:val="hybridMultilevel"/>
    <w:tmpl w:val="F1560954"/>
    <w:lvl w:ilvl="0" w:tplc="18945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sz w:val="22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2"/>
  </w:num>
  <w:num w:numId="5">
    <w:abstractNumId w:val="14"/>
  </w:num>
  <w:num w:numId="6">
    <w:abstractNumId w:val="18"/>
  </w:num>
  <w:num w:numId="7">
    <w:abstractNumId w:val="15"/>
  </w:num>
  <w:num w:numId="8">
    <w:abstractNumId w:val="1"/>
  </w:num>
  <w:num w:numId="9">
    <w:abstractNumId w:val="8"/>
  </w:num>
  <w:num w:numId="10">
    <w:abstractNumId w:val="3"/>
  </w:num>
  <w:num w:numId="11">
    <w:abstractNumId w:val="17"/>
  </w:num>
  <w:num w:numId="12">
    <w:abstractNumId w:val="20"/>
  </w:num>
  <w:num w:numId="13">
    <w:abstractNumId w:val="21"/>
  </w:num>
  <w:num w:numId="14">
    <w:abstractNumId w:val="12"/>
  </w:num>
  <w:num w:numId="15">
    <w:abstractNumId w:val="16"/>
  </w:num>
  <w:num w:numId="16">
    <w:abstractNumId w:val="2"/>
  </w:num>
  <w:num w:numId="17">
    <w:abstractNumId w:val="13"/>
  </w:num>
  <w:num w:numId="18">
    <w:abstractNumId w:val="19"/>
  </w:num>
  <w:num w:numId="19">
    <w:abstractNumId w:val="5"/>
  </w:num>
  <w:num w:numId="20">
    <w:abstractNumId w:val="11"/>
  </w:num>
  <w:num w:numId="21">
    <w:abstractNumId w:val="9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9A"/>
    <w:rsid w:val="00043296"/>
    <w:rsid w:val="00050535"/>
    <w:rsid w:val="000A48E7"/>
    <w:rsid w:val="000F7A61"/>
    <w:rsid w:val="00101B71"/>
    <w:rsid w:val="00113789"/>
    <w:rsid w:val="0013765D"/>
    <w:rsid w:val="00146007"/>
    <w:rsid w:val="00191FF8"/>
    <w:rsid w:val="001C414C"/>
    <w:rsid w:val="001C5C1F"/>
    <w:rsid w:val="001F5DBE"/>
    <w:rsid w:val="00273E91"/>
    <w:rsid w:val="002809F0"/>
    <w:rsid w:val="002A3FE9"/>
    <w:rsid w:val="00306200"/>
    <w:rsid w:val="00331227"/>
    <w:rsid w:val="003A7BA9"/>
    <w:rsid w:val="003B39BC"/>
    <w:rsid w:val="003B463F"/>
    <w:rsid w:val="003F55E7"/>
    <w:rsid w:val="0041659A"/>
    <w:rsid w:val="004A5DC7"/>
    <w:rsid w:val="00521A24"/>
    <w:rsid w:val="00547BE8"/>
    <w:rsid w:val="005731CB"/>
    <w:rsid w:val="005A0D0F"/>
    <w:rsid w:val="005A50D5"/>
    <w:rsid w:val="005E492E"/>
    <w:rsid w:val="00654FF4"/>
    <w:rsid w:val="0066724F"/>
    <w:rsid w:val="006916F0"/>
    <w:rsid w:val="00702C46"/>
    <w:rsid w:val="00705733"/>
    <w:rsid w:val="00744D56"/>
    <w:rsid w:val="00790B5B"/>
    <w:rsid w:val="007D7524"/>
    <w:rsid w:val="008810A1"/>
    <w:rsid w:val="00897341"/>
    <w:rsid w:val="008C6AE2"/>
    <w:rsid w:val="008D49CD"/>
    <w:rsid w:val="00902D31"/>
    <w:rsid w:val="0090415E"/>
    <w:rsid w:val="00913A8D"/>
    <w:rsid w:val="009375F4"/>
    <w:rsid w:val="009537C1"/>
    <w:rsid w:val="00966D9B"/>
    <w:rsid w:val="009B0C4F"/>
    <w:rsid w:val="009F015A"/>
    <w:rsid w:val="00A0679A"/>
    <w:rsid w:val="00A535A8"/>
    <w:rsid w:val="00A5752D"/>
    <w:rsid w:val="00AA1479"/>
    <w:rsid w:val="00AB4FB1"/>
    <w:rsid w:val="00AC6B5F"/>
    <w:rsid w:val="00AD2391"/>
    <w:rsid w:val="00AD27E7"/>
    <w:rsid w:val="00B06401"/>
    <w:rsid w:val="00B25151"/>
    <w:rsid w:val="00B81DBE"/>
    <w:rsid w:val="00BA066C"/>
    <w:rsid w:val="00BB7833"/>
    <w:rsid w:val="00BC7DF4"/>
    <w:rsid w:val="00BD4A1B"/>
    <w:rsid w:val="00BF18F5"/>
    <w:rsid w:val="00C512F9"/>
    <w:rsid w:val="00C62DAA"/>
    <w:rsid w:val="00C62DAE"/>
    <w:rsid w:val="00C85BDC"/>
    <w:rsid w:val="00C9582D"/>
    <w:rsid w:val="00CF6E14"/>
    <w:rsid w:val="00D04EE1"/>
    <w:rsid w:val="00D12386"/>
    <w:rsid w:val="00D40547"/>
    <w:rsid w:val="00D414FE"/>
    <w:rsid w:val="00D44881"/>
    <w:rsid w:val="00D76586"/>
    <w:rsid w:val="00D93106"/>
    <w:rsid w:val="00E2218B"/>
    <w:rsid w:val="00E265EE"/>
    <w:rsid w:val="00E57D9F"/>
    <w:rsid w:val="00E72922"/>
    <w:rsid w:val="00E80AE1"/>
    <w:rsid w:val="00EA064A"/>
    <w:rsid w:val="00EA6E08"/>
    <w:rsid w:val="00ED3689"/>
    <w:rsid w:val="00EE701E"/>
    <w:rsid w:val="00F36F16"/>
    <w:rsid w:val="00F55F74"/>
    <w:rsid w:val="00F6213D"/>
    <w:rsid w:val="00F83291"/>
    <w:rsid w:val="00FB77BB"/>
    <w:rsid w:val="00FD24D4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679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0679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A0679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A067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679A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A0679A"/>
    <w:rPr>
      <w:rFonts w:ascii="Arial" w:eastAsia="Times New Roman" w:hAnsi="Arial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A0679A"/>
    <w:rPr>
      <w:rFonts w:ascii="Arial" w:eastAsia="Times New Roman" w:hAnsi="Arial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rsid w:val="00A0679A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styleId="Hypertextovodkaz">
    <w:name w:val="Hyperlink"/>
    <w:uiPriority w:val="99"/>
    <w:rsid w:val="00A0679A"/>
    <w:rPr>
      <w:color w:val="0000FF"/>
      <w:u w:val="single"/>
    </w:rPr>
  </w:style>
  <w:style w:type="paragraph" w:styleId="Zkladntext">
    <w:name w:val="Body Text"/>
    <w:basedOn w:val="Normln"/>
    <w:link w:val="ZkladntextChar"/>
    <w:rsid w:val="00A0679A"/>
    <w:rPr>
      <w:rFonts w:ascii="Arial" w:eastAsia="Batang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A0679A"/>
    <w:rPr>
      <w:rFonts w:ascii="Arial" w:eastAsia="Batang" w:hAnsi="Arial" w:cs="Times New Roman"/>
      <w:b/>
      <w:bCs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A0679A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basedOn w:val="Standardnpsmoodstavce"/>
    <w:link w:val="Zkladntext2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A0679A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Prosttext">
    <w:name w:val="Plain Text"/>
    <w:basedOn w:val="Normln"/>
    <w:link w:val="ProsttextChar"/>
    <w:unhideWhenUsed/>
    <w:rsid w:val="00A0679A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A067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nhideWhenUsed/>
    <w:rsid w:val="00A0679A"/>
    <w:pPr>
      <w:spacing w:before="100" w:beforeAutospacing="1" w:after="100" w:afterAutospacing="1"/>
    </w:pPr>
  </w:style>
  <w:style w:type="character" w:customStyle="1" w:styleId="platne1">
    <w:name w:val="platne1"/>
    <w:rsid w:val="00A0679A"/>
  </w:style>
  <w:style w:type="paragraph" w:styleId="Zhlav">
    <w:name w:val="header"/>
    <w:basedOn w:val="Normln"/>
    <w:link w:val="Zhlav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7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6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6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6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291"/>
    <w:pPr>
      <w:ind w:left="720"/>
      <w:contextualSpacing/>
    </w:pPr>
  </w:style>
  <w:style w:type="paragraph" w:customStyle="1" w:styleId="Odstavectext">
    <w:name w:val="Odstavec text"/>
    <w:basedOn w:val="Normln"/>
    <w:uiPriority w:val="99"/>
    <w:rsid w:val="00EA064A"/>
    <w:pPr>
      <w:numPr>
        <w:numId w:val="22"/>
      </w:numPr>
      <w:spacing w:before="120"/>
      <w:jc w:val="both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679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0679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A0679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A067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679A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A0679A"/>
    <w:rPr>
      <w:rFonts w:ascii="Arial" w:eastAsia="Times New Roman" w:hAnsi="Arial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A0679A"/>
    <w:rPr>
      <w:rFonts w:ascii="Arial" w:eastAsia="Times New Roman" w:hAnsi="Arial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rsid w:val="00A0679A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styleId="Hypertextovodkaz">
    <w:name w:val="Hyperlink"/>
    <w:uiPriority w:val="99"/>
    <w:rsid w:val="00A0679A"/>
    <w:rPr>
      <w:color w:val="0000FF"/>
      <w:u w:val="single"/>
    </w:rPr>
  </w:style>
  <w:style w:type="paragraph" w:styleId="Zkladntext">
    <w:name w:val="Body Text"/>
    <w:basedOn w:val="Normln"/>
    <w:link w:val="ZkladntextChar"/>
    <w:rsid w:val="00A0679A"/>
    <w:rPr>
      <w:rFonts w:ascii="Arial" w:eastAsia="Batang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A0679A"/>
    <w:rPr>
      <w:rFonts w:ascii="Arial" w:eastAsia="Batang" w:hAnsi="Arial" w:cs="Times New Roman"/>
      <w:b/>
      <w:bCs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A0679A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basedOn w:val="Standardnpsmoodstavce"/>
    <w:link w:val="Zkladntext2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A0679A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Prosttext">
    <w:name w:val="Plain Text"/>
    <w:basedOn w:val="Normln"/>
    <w:link w:val="ProsttextChar"/>
    <w:unhideWhenUsed/>
    <w:rsid w:val="00A0679A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A067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nhideWhenUsed/>
    <w:rsid w:val="00A0679A"/>
    <w:pPr>
      <w:spacing w:before="100" w:beforeAutospacing="1" w:after="100" w:afterAutospacing="1"/>
    </w:pPr>
  </w:style>
  <w:style w:type="character" w:customStyle="1" w:styleId="platne1">
    <w:name w:val="platne1"/>
    <w:rsid w:val="00A0679A"/>
  </w:style>
  <w:style w:type="paragraph" w:styleId="Zhlav">
    <w:name w:val="header"/>
    <w:basedOn w:val="Normln"/>
    <w:link w:val="Zhlav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7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6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6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6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3291"/>
    <w:pPr>
      <w:ind w:left="720"/>
      <w:contextualSpacing/>
    </w:pPr>
  </w:style>
  <w:style w:type="paragraph" w:customStyle="1" w:styleId="Odstavectext">
    <w:name w:val="Odstavec text"/>
    <w:basedOn w:val="Normln"/>
    <w:uiPriority w:val="99"/>
    <w:rsid w:val="00EA064A"/>
    <w:pPr>
      <w:numPr>
        <w:numId w:val="22"/>
      </w:numPr>
      <w:spacing w:before="120"/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BC6B-C9AE-42DA-8296-9450BEF3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2412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Zuzana Vrbová</cp:lastModifiedBy>
  <cp:revision>16</cp:revision>
  <cp:lastPrinted>2014-10-08T12:55:00Z</cp:lastPrinted>
  <dcterms:created xsi:type="dcterms:W3CDTF">2014-08-15T06:23:00Z</dcterms:created>
  <dcterms:modified xsi:type="dcterms:W3CDTF">2014-10-08T12:55:00Z</dcterms:modified>
</cp:coreProperties>
</file>